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02A" w:rsidRPr="000D2C97" w:rsidRDefault="007F702A" w:rsidP="00FF5360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7F702A" w:rsidRPr="000D2C97" w:rsidRDefault="007F702A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>на открытый запрос предложений по выбору исполнителя услуг</w:t>
      </w:r>
      <w:r>
        <w:rPr>
          <w:rFonts w:ascii="Times New Roman" w:hAnsi="Times New Roman"/>
          <w:sz w:val="24"/>
          <w:szCs w:val="24"/>
        </w:rPr>
        <w:t xml:space="preserve"> по</w:t>
      </w:r>
    </w:p>
    <w:p w:rsidR="007F702A" w:rsidRPr="009E4151" w:rsidRDefault="007F702A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  <w:u w:val="single"/>
        </w:rPr>
      </w:pPr>
      <w:r w:rsidRPr="009E4151">
        <w:rPr>
          <w:rFonts w:ascii="Times New Roman" w:hAnsi="Times New Roman"/>
          <w:sz w:val="24"/>
          <w:szCs w:val="24"/>
          <w:u w:val="single"/>
        </w:rPr>
        <w:t>техническому освидетельствованию и экспертизе промышленной безопасности технических устройств (паровых котлов с рабочим давлением до 4,0 МПа включительно и водогрейные котлы с температурой воды выше 115 град.</w:t>
      </w:r>
      <w:r w:rsidR="00814043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E4151">
        <w:rPr>
          <w:rFonts w:ascii="Times New Roman" w:hAnsi="Times New Roman"/>
          <w:sz w:val="24"/>
          <w:szCs w:val="24"/>
          <w:u w:val="single"/>
        </w:rPr>
        <w:t>С, сосудов, работающих под давлением; трубопроводов II, III и IV категорий) Первомайской теплоэлектроцентрали (ТЭЦ-14) филиала «Невский» ОАО «ТГК-1»</w:t>
      </w:r>
    </w:p>
    <w:p w:rsidR="007F702A" w:rsidRDefault="007F702A" w:rsidP="00FF5360">
      <w:pPr>
        <w:keepNext/>
        <w:keepLines/>
        <w:shd w:val="clear" w:color="auto" w:fill="FFFFFF"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7F702A" w:rsidRDefault="007F702A" w:rsidP="00CF3B83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 xml:space="preserve">(номер закупки по ГКПЗ </w:t>
      </w:r>
      <w:r w:rsidRPr="000D2C97">
        <w:rPr>
          <w:rFonts w:ascii="Times New Roman" w:hAnsi="Times New Roman"/>
          <w:sz w:val="24"/>
          <w:szCs w:val="24"/>
          <w:u w:val="single"/>
        </w:rPr>
        <w:t>1114/6.42-</w:t>
      </w:r>
      <w:r>
        <w:rPr>
          <w:rFonts w:ascii="Times New Roman" w:hAnsi="Times New Roman"/>
          <w:sz w:val="24"/>
          <w:szCs w:val="24"/>
          <w:u w:val="single"/>
        </w:rPr>
        <w:t>812</w:t>
      </w:r>
      <w:r w:rsidRPr="000D2C97">
        <w:rPr>
          <w:rFonts w:ascii="Times New Roman" w:hAnsi="Times New Roman"/>
          <w:sz w:val="24"/>
          <w:szCs w:val="24"/>
        </w:rPr>
        <w:t>)</w:t>
      </w:r>
    </w:p>
    <w:p w:rsidR="007F702A" w:rsidRPr="000D2C97" w:rsidRDefault="007F702A" w:rsidP="00FF5360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2126"/>
      </w:tblGrid>
      <w:tr w:rsidR="007F702A" w:rsidRPr="00F3189E" w:rsidTr="00D162FC">
        <w:tc>
          <w:tcPr>
            <w:tcW w:w="1418" w:type="dxa"/>
          </w:tcPr>
          <w:p w:rsidR="007F702A" w:rsidRPr="00F3189E" w:rsidRDefault="007F702A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7F702A" w:rsidRPr="00F3189E" w:rsidRDefault="007F702A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40.10.41</w:t>
            </w:r>
          </w:p>
        </w:tc>
      </w:tr>
      <w:tr w:rsidR="007F702A" w:rsidRPr="00F3189E" w:rsidTr="00D162FC">
        <w:tc>
          <w:tcPr>
            <w:tcW w:w="1418" w:type="dxa"/>
          </w:tcPr>
          <w:p w:rsidR="007F702A" w:rsidRPr="00F3189E" w:rsidRDefault="007F702A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189E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2126" w:type="dxa"/>
          </w:tcPr>
          <w:p w:rsidR="007F702A" w:rsidRPr="00F3189E" w:rsidRDefault="007F702A" w:rsidP="00FF53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7422090</w:t>
            </w:r>
          </w:p>
        </w:tc>
      </w:tr>
    </w:tbl>
    <w:p w:rsidR="007F702A" w:rsidRDefault="007F702A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702A" w:rsidRPr="000D2C97" w:rsidRDefault="007F702A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r w:rsidRPr="000D2C97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0D2C97">
          <w:rPr>
            <w:rFonts w:ascii="Times New Roman" w:hAnsi="Times New Roman"/>
            <w:b/>
            <w:sz w:val="24"/>
            <w:szCs w:val="24"/>
          </w:rPr>
          <w:t>.</w:t>
        </w:r>
      </w:smartTag>
      <w:r w:rsidRPr="000D2C97">
        <w:rPr>
          <w:rFonts w:ascii="Times New Roman" w:hAnsi="Times New Roman"/>
          <w:b/>
          <w:sz w:val="24"/>
          <w:szCs w:val="24"/>
        </w:rPr>
        <w:t xml:space="preserve"> Общие требования.</w:t>
      </w:r>
    </w:p>
    <w:p w:rsidR="007F702A" w:rsidRPr="000D2C97" w:rsidRDefault="007F702A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Требования к месту выполнения работ (услуг):</w:t>
      </w:r>
      <w:r w:rsidRPr="000D2C97">
        <w:rPr>
          <w:rFonts w:ascii="Times New Roman" w:hAnsi="Times New Roman"/>
          <w:sz w:val="24"/>
          <w:szCs w:val="24"/>
        </w:rPr>
        <w:t xml:space="preserve"> </w:t>
      </w:r>
    </w:p>
    <w:p w:rsidR="007F702A" w:rsidRPr="000D2C97" w:rsidRDefault="007F702A" w:rsidP="005E118D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  <w:u w:val="single"/>
        </w:rPr>
      </w:pPr>
      <w:r w:rsidRPr="000D2C97">
        <w:rPr>
          <w:rFonts w:ascii="Times New Roman" w:hAnsi="Times New Roman"/>
          <w:sz w:val="24"/>
          <w:szCs w:val="24"/>
          <w:u w:val="single"/>
        </w:rPr>
        <w:t>Санкт-Петербург, ул. Корабельная, д.4, Первомайская ТЭЦ (ТЭЦ-14) филиала «Невский» ОАО «ТГК-1»</w:t>
      </w:r>
      <w:r w:rsidRPr="000D2C97">
        <w:rPr>
          <w:rFonts w:ascii="Times New Roman" w:hAnsi="Times New Roman"/>
          <w:i/>
          <w:sz w:val="16"/>
          <w:szCs w:val="16"/>
          <w:u w:val="single"/>
        </w:rPr>
        <w:t xml:space="preserve"> </w:t>
      </w:r>
    </w:p>
    <w:p w:rsidR="007F702A" w:rsidRDefault="007F702A" w:rsidP="00CC1B1C">
      <w:pPr>
        <w:suppressAutoHyphens/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7F702A" w:rsidRPr="00656512" w:rsidRDefault="007F702A" w:rsidP="00CC1B1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56512">
        <w:rPr>
          <w:rFonts w:ascii="Times New Roman" w:hAnsi="Times New Roman"/>
          <w:i/>
          <w:sz w:val="24"/>
          <w:szCs w:val="24"/>
          <w:highlight w:val="yellow"/>
          <w:u w:val="single"/>
        </w:rPr>
        <w:t>Должность, ФИО, контактный телефон ответственного лица, составившего техническое задание</w:t>
      </w:r>
      <w:r w:rsidRPr="00656512">
        <w:rPr>
          <w:rFonts w:ascii="Times New Roman" w:hAnsi="Times New Roman"/>
          <w:sz w:val="24"/>
          <w:szCs w:val="24"/>
          <w:highlight w:val="yellow"/>
        </w:rPr>
        <w:t>:</w:t>
      </w:r>
    </w:p>
    <w:p w:rsidR="007F702A" w:rsidRPr="00656512" w:rsidRDefault="007F702A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656512">
        <w:rPr>
          <w:rFonts w:ascii="Times New Roman" w:hAnsi="Times New Roman"/>
          <w:bCs/>
          <w:sz w:val="24"/>
          <w:szCs w:val="24"/>
          <w:highlight w:val="yellow"/>
          <w:u w:val="single"/>
        </w:rPr>
        <w:t xml:space="preserve">Начальник КТЦ-2 Шумилов Павел Вячеславович т. </w:t>
      </w:r>
      <w:hyperlink r:id="rId7" w:history="1">
        <w:r w:rsidRPr="00656512">
          <w:rPr>
            <w:rFonts w:ascii="Times New Roman" w:hAnsi="Times New Roman"/>
            <w:sz w:val="24"/>
            <w:szCs w:val="24"/>
            <w:highlight w:val="yellow"/>
            <w:u w:val="single"/>
            <w:lang w:eastAsia="ru-RU"/>
          </w:rPr>
          <w:t>+7(921)341-16-70</w:t>
        </w:r>
      </w:hyperlink>
    </w:p>
    <w:p w:rsidR="007F702A" w:rsidRPr="00656512" w:rsidRDefault="007F702A" w:rsidP="00CC1B1C">
      <w:pPr>
        <w:spacing w:after="0"/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</w:pPr>
      <w:r w:rsidRPr="00656512">
        <w:rPr>
          <w:rFonts w:ascii="Times New Roman" w:hAnsi="Times New Roman"/>
          <w:bCs/>
          <w:sz w:val="24"/>
          <w:szCs w:val="24"/>
          <w:highlight w:val="yellow"/>
          <w:u w:val="single"/>
        </w:rPr>
        <w:t>Начальник КТЦ Худяков Сергей Александрович т. (812)</w:t>
      </w:r>
      <w:r w:rsidRPr="00656512">
        <w:rPr>
          <w:rFonts w:ascii="Times New Roman" w:hAnsi="Times New Roman"/>
          <w:sz w:val="24"/>
          <w:szCs w:val="24"/>
          <w:highlight w:val="yellow"/>
          <w:u w:val="single"/>
        </w:rPr>
        <w:t xml:space="preserve"> </w:t>
      </w:r>
      <w:r w:rsidRPr="00656512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901-45-80 </w:t>
      </w:r>
    </w:p>
    <w:p w:rsidR="007F702A" w:rsidRPr="00CC1B1C" w:rsidRDefault="007F702A" w:rsidP="00CC1B1C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6512">
        <w:rPr>
          <w:rFonts w:ascii="Times New Roman" w:hAnsi="Times New Roman"/>
          <w:sz w:val="24"/>
          <w:szCs w:val="24"/>
          <w:highlight w:val="yellow"/>
          <w:u w:val="single"/>
        </w:rPr>
        <w:t xml:space="preserve">Начальник ЭЦ Попов Николай Иванович т. (812) </w:t>
      </w:r>
      <w:r w:rsidRPr="00656512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901-45-73</w:t>
      </w:r>
    </w:p>
    <w:p w:rsidR="007F702A" w:rsidRDefault="007F702A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F702A" w:rsidRPr="000D2C97" w:rsidRDefault="007F702A" w:rsidP="005E118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D2C97">
        <w:rPr>
          <w:rFonts w:ascii="Times New Roman" w:hAnsi="Times New Roman"/>
          <w:b/>
          <w:sz w:val="24"/>
          <w:szCs w:val="24"/>
        </w:rPr>
        <w:t>Период выполнения работ (услуг):</w:t>
      </w:r>
    </w:p>
    <w:p w:rsidR="007F702A" w:rsidRPr="000D2C97" w:rsidRDefault="007F702A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D2C97">
        <w:rPr>
          <w:rFonts w:ascii="Times New Roman" w:hAnsi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/>
          <w:sz w:val="24"/>
          <w:szCs w:val="24"/>
          <w:u w:val="single"/>
        </w:rPr>
        <w:t xml:space="preserve">январь </w:t>
      </w:r>
      <w:smartTag w:uri="urn:schemas-microsoft-com:office:smarttags" w:element="metricconverter">
        <w:smartTagPr>
          <w:attr w:name="ProductID" w:val="2011 г"/>
        </w:smartTagPr>
        <w:r w:rsidRPr="000D2C97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5</w:t>
        </w:r>
        <w:r w:rsidRPr="000D2C97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0D2C97">
        <w:rPr>
          <w:rFonts w:ascii="Times New Roman" w:hAnsi="Times New Roman"/>
          <w:sz w:val="24"/>
          <w:szCs w:val="24"/>
          <w:u w:val="single"/>
        </w:rPr>
        <w:t>.</w:t>
      </w:r>
    </w:p>
    <w:p w:rsidR="007F702A" w:rsidRDefault="007F702A" w:rsidP="005E118D">
      <w:pPr>
        <w:suppressAutoHyphens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0D2C97">
        <w:rPr>
          <w:rFonts w:ascii="Times New Roman" w:hAnsi="Times New Roman"/>
          <w:sz w:val="24"/>
          <w:szCs w:val="24"/>
        </w:rPr>
        <w:t xml:space="preserve">Окончание           </w:t>
      </w:r>
      <w:r w:rsidRPr="000D2C97">
        <w:rPr>
          <w:rFonts w:ascii="Times New Roman" w:hAnsi="Times New Roman"/>
          <w:sz w:val="24"/>
          <w:szCs w:val="24"/>
          <w:u w:val="single"/>
        </w:rPr>
        <w:t xml:space="preserve">декабрь </w:t>
      </w:r>
      <w:smartTag w:uri="urn:schemas-microsoft-com:office:smarttags" w:element="metricconverter">
        <w:smartTagPr>
          <w:attr w:name="ProductID" w:val="2011 г"/>
        </w:smartTagPr>
        <w:r w:rsidRPr="000D2C97">
          <w:rPr>
            <w:rFonts w:ascii="Times New Roman" w:hAnsi="Times New Roman"/>
            <w:sz w:val="24"/>
            <w:szCs w:val="24"/>
            <w:u w:val="single"/>
          </w:rPr>
          <w:t>201</w:t>
        </w:r>
        <w:r>
          <w:rPr>
            <w:rFonts w:ascii="Times New Roman" w:hAnsi="Times New Roman"/>
            <w:sz w:val="24"/>
            <w:szCs w:val="24"/>
            <w:u w:val="single"/>
          </w:rPr>
          <w:t>5</w:t>
        </w:r>
        <w:r w:rsidRPr="000D2C97">
          <w:rPr>
            <w:rFonts w:ascii="Times New Roman" w:hAnsi="Times New Roman"/>
            <w:sz w:val="24"/>
            <w:szCs w:val="24"/>
            <w:u w:val="single"/>
          </w:rPr>
          <w:t xml:space="preserve"> г</w:t>
        </w:r>
      </w:smartTag>
      <w:r w:rsidRPr="000D2C97">
        <w:rPr>
          <w:rFonts w:ascii="Times New Roman" w:hAnsi="Times New Roman"/>
          <w:sz w:val="24"/>
          <w:szCs w:val="24"/>
          <w:u w:val="single"/>
        </w:rPr>
        <w:t>.</w:t>
      </w:r>
    </w:p>
    <w:p w:rsidR="007F702A" w:rsidRDefault="007F702A" w:rsidP="0096262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702A" w:rsidRPr="0096262F" w:rsidRDefault="007F702A" w:rsidP="0096262F">
      <w:pPr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b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/>
          <w:sz w:val="24"/>
          <w:szCs w:val="24"/>
        </w:rPr>
        <w:t>800</w:t>
      </w:r>
      <w:r w:rsidRPr="0096262F">
        <w:rPr>
          <w:rFonts w:ascii="Times New Roman" w:hAnsi="Times New Roman"/>
          <w:sz w:val="24"/>
          <w:szCs w:val="24"/>
        </w:rPr>
        <w:t>,00 тыс. руб. без учета НДС,</w:t>
      </w:r>
    </w:p>
    <w:p w:rsidR="007F702A" w:rsidRPr="0096262F" w:rsidRDefault="007F702A" w:rsidP="0096262F">
      <w:pPr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в том числе:</w:t>
      </w:r>
    </w:p>
    <w:p w:rsidR="007F702A" w:rsidRPr="0096262F" w:rsidRDefault="007F702A" w:rsidP="0096262F">
      <w:pPr>
        <w:numPr>
          <w:ilvl w:val="0"/>
          <w:numId w:val="29"/>
        </w:numPr>
        <w:tabs>
          <w:tab w:val="decimal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 xml:space="preserve">стоимость материалов – </w:t>
      </w:r>
      <w:r w:rsidRPr="0096262F">
        <w:rPr>
          <w:rFonts w:ascii="Times New Roman" w:hAnsi="Times New Roman"/>
          <w:bCs/>
          <w:sz w:val="24"/>
          <w:szCs w:val="24"/>
        </w:rPr>
        <w:t>0,00</w:t>
      </w:r>
      <w:r w:rsidRPr="0096262F"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7F702A" w:rsidRPr="0096262F" w:rsidRDefault="007F702A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стоимость ЗиП – 0,00  тыс. руб. без учёта НДС;</w:t>
      </w:r>
    </w:p>
    <w:p w:rsidR="007F702A" w:rsidRPr="0096262F" w:rsidRDefault="007F702A" w:rsidP="0096262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>стоимость оборудования – 0,00 тыс. руб. без учёта НДС</w:t>
      </w:r>
    </w:p>
    <w:p w:rsidR="007F702A" w:rsidRPr="0096262F" w:rsidRDefault="007F702A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7F702A" w:rsidRPr="0096262F" w:rsidRDefault="007F702A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96262F">
        <w:rPr>
          <w:rFonts w:ascii="Times New Roman" w:hAnsi="Times New Roman"/>
          <w:sz w:val="24"/>
          <w:szCs w:val="24"/>
        </w:rPr>
        <w:t xml:space="preserve">1-й квартал – </w:t>
      </w:r>
      <w:r>
        <w:rPr>
          <w:rFonts w:ascii="Times New Roman" w:hAnsi="Times New Roman"/>
          <w:sz w:val="24"/>
          <w:szCs w:val="24"/>
        </w:rPr>
        <w:t>200</w:t>
      </w:r>
      <w:r w:rsidRPr="0096262F">
        <w:rPr>
          <w:rFonts w:ascii="Times New Roman" w:hAnsi="Times New Roman"/>
          <w:sz w:val="24"/>
          <w:szCs w:val="24"/>
        </w:rPr>
        <w:t>,00 тыс. руб. без учета НДС;</w:t>
      </w:r>
    </w:p>
    <w:p w:rsidR="007F702A" w:rsidRPr="0096262F" w:rsidRDefault="007F702A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2-й квартал – 200</w:t>
      </w:r>
      <w:r w:rsidRPr="0096262F">
        <w:rPr>
          <w:rFonts w:ascii="Times New Roman" w:hAnsi="Times New Roman"/>
          <w:sz w:val="24"/>
          <w:szCs w:val="24"/>
        </w:rPr>
        <w:t>,00 тыс. руб. без учета НДС;</w:t>
      </w:r>
    </w:p>
    <w:p w:rsidR="007F702A" w:rsidRPr="0096262F" w:rsidRDefault="007F702A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3-й квартал – 200</w:t>
      </w:r>
      <w:r w:rsidRPr="0096262F">
        <w:rPr>
          <w:rFonts w:ascii="Times New Roman" w:hAnsi="Times New Roman"/>
          <w:sz w:val="24"/>
          <w:szCs w:val="24"/>
        </w:rPr>
        <w:t>,00 тыс. руб. без учета НДС;</w:t>
      </w:r>
    </w:p>
    <w:p w:rsidR="007F702A" w:rsidRPr="0096262F" w:rsidRDefault="007F702A" w:rsidP="0096262F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4-й квартал – 200</w:t>
      </w:r>
      <w:r w:rsidRPr="0096262F">
        <w:rPr>
          <w:rFonts w:ascii="Times New Roman" w:hAnsi="Times New Roman"/>
          <w:sz w:val="24"/>
          <w:szCs w:val="24"/>
        </w:rPr>
        <w:t>,00 тыс. руб. без учета НДС;</w:t>
      </w:r>
    </w:p>
    <w:p w:rsidR="007F702A" w:rsidRDefault="007F702A" w:rsidP="00BF4B51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Состав работ:</w:t>
      </w:r>
    </w:p>
    <w:p w:rsidR="007F702A" w:rsidRPr="00B33B15" w:rsidRDefault="007F702A" w:rsidP="00B33B1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1.3.1. Проведение технического освидетельствования технических устройств (Приложение 1);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1.3.2. 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диагностирования. (Приложение 2)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оказанию Услуг.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 xml:space="preserve">2.1. Основание для проведения работы: 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Техническое освидетельствование ТУ проводится с целью проверки его технического состояния, соответствия Правилам устройства и безопасной эксплуатации, и определения возможности и условий по дальнейшей безопасной эксплуатации в установленные сроки. </w:t>
      </w:r>
      <w:r w:rsidRPr="00B33B15">
        <w:rPr>
          <w:rFonts w:ascii="Times New Roman" w:hAnsi="Times New Roman"/>
          <w:sz w:val="24"/>
          <w:szCs w:val="24"/>
        </w:rPr>
        <w:lastRenderedPageBreak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Краткое описание объема работ.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и техническому освидетельствованию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(структурные подразделения филиала «Невский» - ЦЛМСиК, за исключением ТЭЦ-22; филиал «Карельский» ЛМ ПТЭЦ; филиал «Кольский» ЛМ АТЭЦ), которые по окончании работ предоставляют Исполнителю технический отчет по результатам технического диагностирования.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Исполнитель.  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 xml:space="preserve"> Приступить к работам в соответствии со сроками, указанными в Приложении №1 и №2 к Договору. Срок проведения экспертизы не должен превышать трех месяцев. 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Сроки начала проведения экспертизы промышленной безопасности, указанные в Приложении №2 к данному техническому заданию, могут быть изменены по согласованию с департамента эксплуатации электростанций ОАО «ТГК-1» не позднее чем за 2 недели до планируемого срока.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Особые условия оказания услуг и требования к персоналу Исполнителя.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3.1. Требования к организации работ: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о готовности оборудования к техническому освидетельствованию заказчик уведомляет исполнителя по телефону, факсу или посредством электронной почты за 5 рабочих дней.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- сроки проведения экспертизы промышленной безопасности указаны в Приложении №2.</w:t>
      </w:r>
    </w:p>
    <w:p w:rsidR="007F702A" w:rsidRPr="00B33B15" w:rsidRDefault="007F702A" w:rsidP="00B33B15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3B15">
        <w:rPr>
          <w:rFonts w:ascii="Times New Roman" w:hAnsi="Times New Roman"/>
          <w:b/>
          <w:sz w:val="24"/>
          <w:szCs w:val="24"/>
        </w:rPr>
        <w:t>3.2.</w:t>
      </w:r>
      <w:r w:rsidRPr="00B33B15">
        <w:rPr>
          <w:rFonts w:ascii="Times New Roman" w:hAnsi="Times New Roman"/>
          <w:b/>
          <w:sz w:val="24"/>
          <w:szCs w:val="24"/>
        </w:rPr>
        <w:tab/>
        <w:t>Требования к производству и качеству услуг:</w:t>
      </w:r>
    </w:p>
    <w:p w:rsidR="007F702A" w:rsidRDefault="007F702A" w:rsidP="00D36EA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B15">
        <w:rPr>
          <w:rFonts w:ascii="Times New Roman" w:hAnsi="Times New Roman"/>
          <w:sz w:val="24"/>
          <w:szCs w:val="24"/>
        </w:rPr>
        <w:t>3.2.1. При оказании услуг должны соблюдаться требования следующих нормативно-технических документов (НТД):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ПБ 03-517-02</w:t>
      </w:r>
      <w:r w:rsidRPr="00680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680F0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Общие п</w:t>
      </w:r>
      <w:r w:rsidRPr="00680F0A">
        <w:rPr>
          <w:rFonts w:ascii="Times New Roman" w:hAnsi="Times New Roman"/>
          <w:sz w:val="24"/>
          <w:szCs w:val="24"/>
        </w:rPr>
        <w:t xml:space="preserve">равила </w:t>
      </w:r>
      <w:r>
        <w:rPr>
          <w:rFonts w:ascii="Times New Roman" w:hAnsi="Times New Roman"/>
          <w:sz w:val="24"/>
          <w:szCs w:val="24"/>
        </w:rPr>
        <w:t>промышленной безопасности для, организаций, осуществляющих деятельность в области промышленной безопасности опасных производственных объектов.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43BB2">
        <w:rPr>
          <w:rFonts w:ascii="Times New Roman" w:hAnsi="Times New Roman"/>
          <w:sz w:val="24"/>
          <w:szCs w:val="24"/>
        </w:rPr>
        <w:t>Федеральный закон «О промышленной безопасности опасных производств</w:t>
      </w:r>
      <w:r>
        <w:rPr>
          <w:rFonts w:ascii="Times New Roman" w:hAnsi="Times New Roman"/>
          <w:sz w:val="24"/>
          <w:szCs w:val="24"/>
        </w:rPr>
        <w:t xml:space="preserve">енных </w:t>
      </w:r>
      <w:r w:rsidRPr="00943BB2">
        <w:rPr>
          <w:rFonts w:ascii="Times New Roman" w:hAnsi="Times New Roman"/>
          <w:sz w:val="24"/>
          <w:szCs w:val="24"/>
        </w:rPr>
        <w:t>объектов от 21 июля 1997 года № 116-ФЗ (Собрание законодательства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43BB2">
        <w:rPr>
          <w:rFonts w:ascii="Times New Roman" w:hAnsi="Times New Roman"/>
          <w:sz w:val="24"/>
          <w:szCs w:val="24"/>
        </w:rPr>
        <w:t>Федерации, 1997. № 30 ст. 3588, с изменениями на 4 марта 2013 года).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Порядок продления срока безопасной эксплуатации технических устройств, оборудования и сооружений на опасных производственных объектах. Приказ МПР России от 30.06.2009 №195.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 xml:space="preserve">«Правила проведения экспертизы промышленной безопасности», утверждённые </w:t>
      </w:r>
      <w:r>
        <w:rPr>
          <w:rFonts w:ascii="Times New Roman" w:hAnsi="Times New Roman"/>
          <w:sz w:val="24"/>
          <w:szCs w:val="24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hAnsi="Times New Roman"/>
          <w:sz w:val="24"/>
          <w:szCs w:val="24"/>
        </w:rPr>
        <w:t xml:space="preserve"> от 1</w:t>
      </w:r>
      <w:r>
        <w:rPr>
          <w:rFonts w:ascii="Times New Roman" w:hAnsi="Times New Roman"/>
          <w:sz w:val="24"/>
          <w:szCs w:val="24"/>
        </w:rPr>
        <w:t>4</w:t>
      </w:r>
      <w:r w:rsidRPr="00943BB2">
        <w:rPr>
          <w:rFonts w:ascii="Times New Roman" w:hAnsi="Times New Roman"/>
          <w:sz w:val="24"/>
          <w:szCs w:val="24"/>
        </w:rPr>
        <w:t>.11.</w:t>
      </w:r>
      <w:r>
        <w:rPr>
          <w:rFonts w:ascii="Times New Roman" w:hAnsi="Times New Roman"/>
          <w:sz w:val="24"/>
          <w:szCs w:val="24"/>
        </w:rPr>
        <w:t>2013</w:t>
      </w:r>
      <w:r w:rsidRPr="00943BB2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538</w:t>
      </w:r>
      <w:r w:rsidRPr="00943BB2">
        <w:rPr>
          <w:rFonts w:ascii="Times New Roman" w:hAnsi="Times New Roman"/>
          <w:sz w:val="24"/>
          <w:szCs w:val="24"/>
        </w:rPr>
        <w:t xml:space="preserve"> и зарегистрированные в Министерстве Юстиции Р</w:t>
      </w:r>
      <w:r>
        <w:rPr>
          <w:rFonts w:ascii="Times New Roman" w:hAnsi="Times New Roman"/>
          <w:sz w:val="24"/>
          <w:szCs w:val="24"/>
        </w:rPr>
        <w:t>Ф</w:t>
      </w:r>
      <w:r w:rsidRPr="00943B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26</w:t>
      </w:r>
      <w:r w:rsidRPr="00943BB2">
        <w:rPr>
          <w:rFonts w:ascii="Times New Roman" w:hAnsi="Times New Roman"/>
          <w:sz w:val="24"/>
          <w:szCs w:val="24"/>
        </w:rPr>
        <w:t>.12.</w:t>
      </w:r>
      <w:r>
        <w:rPr>
          <w:rFonts w:ascii="Times New Roman" w:hAnsi="Times New Roman"/>
          <w:sz w:val="24"/>
          <w:szCs w:val="24"/>
        </w:rPr>
        <w:t>2013</w:t>
      </w:r>
      <w:r w:rsidRPr="00943BB2">
        <w:rPr>
          <w:rFonts w:ascii="Times New Roman" w:hAnsi="Times New Roman"/>
          <w:sz w:val="24"/>
          <w:szCs w:val="24"/>
        </w:rPr>
        <w:t xml:space="preserve"> г. № </w:t>
      </w:r>
      <w:r>
        <w:rPr>
          <w:rFonts w:ascii="Times New Roman" w:hAnsi="Times New Roman"/>
          <w:sz w:val="24"/>
          <w:szCs w:val="24"/>
        </w:rPr>
        <w:t>30855</w:t>
      </w:r>
      <w:r w:rsidRPr="00943BB2">
        <w:rPr>
          <w:rFonts w:ascii="Times New Roman" w:hAnsi="Times New Roman"/>
          <w:sz w:val="24"/>
          <w:szCs w:val="24"/>
        </w:rPr>
        <w:t>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РД 03-606-03 «Инструкция по визуальному и измерительному контролю».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ПБ 03-576-03 «Правила устройства и безопасной эксплуатации сосудов, работающих под давлением».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СО 153-34.17.439-2003 «Инструкция по продлению срока службы сосудов, работающих под давлением».</w:t>
      </w:r>
    </w:p>
    <w:p w:rsidR="007F702A" w:rsidRDefault="007F702A" w:rsidP="00D36EA2">
      <w:pPr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lastRenderedPageBreak/>
        <w:t>ГОСТ 14249-89 «Сосуды и аппараты. Нормы и методы расчета на прочность».</w:t>
      </w:r>
    </w:p>
    <w:p w:rsidR="007F702A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943BB2">
        <w:rPr>
          <w:rFonts w:ascii="Times New Roman" w:hAnsi="Times New Roman"/>
          <w:sz w:val="24"/>
          <w:szCs w:val="24"/>
        </w:rPr>
        <w:t>ГОСТ 25859-83 «Сосуды и аппараты стальные. Нормы и методы расчета на прочность при малоцикловых нагрузках».</w:t>
      </w:r>
    </w:p>
    <w:p w:rsidR="007F702A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ПБ 10-574-03 «Правила устройства и безопасной эксплуатации паровых и водогрейных котлов».</w:t>
      </w:r>
    </w:p>
    <w:p w:rsidR="007F702A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СО 153-34.17.469-2003 «Инструкция по продлению срока безопасной эксплуатации паровых котлов с рабочим давлением до 4,0 МПа включительно и водогрейных котлов с температурой воды выше 115 0С»</w:t>
      </w:r>
    </w:p>
    <w:p w:rsidR="007F702A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7F702A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>ПБ 10-573-03 «Правила устройства и безопасной эксплуатации трубопроводов пара и горячей воды».</w:t>
      </w:r>
    </w:p>
    <w:p w:rsidR="007F702A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 153-34.17.464-03 «Инструкция по продлению срока службы трубопроводов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 w:rsidRPr="0049736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категорий».</w:t>
      </w:r>
    </w:p>
    <w:p w:rsidR="007F702A" w:rsidRPr="00F00B32" w:rsidRDefault="007F702A" w:rsidP="00BF4B51">
      <w:pPr>
        <w:keepNext/>
        <w:keepLines/>
        <w:numPr>
          <w:ilvl w:val="0"/>
          <w:numId w:val="38"/>
        </w:numPr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 w:rsidRPr="00F00B32">
        <w:rPr>
          <w:rFonts w:ascii="Times New Roman" w:hAnsi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7F702A" w:rsidRPr="00680F0A" w:rsidRDefault="007F702A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3.2.2. </w:t>
      </w:r>
      <w:r w:rsidRPr="00680F0A">
        <w:rPr>
          <w:rFonts w:ascii="Times New Roman" w:hAnsi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7F702A" w:rsidRDefault="007F702A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7F702A" w:rsidRDefault="007F702A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7F702A" w:rsidRDefault="007F702A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34.03.301-00 (РД 153-34.0-03.301-00) - Правила пожарной безопасности для энергетических предприятий.</w:t>
      </w:r>
    </w:p>
    <w:p w:rsidR="007F702A" w:rsidRDefault="007F702A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7F702A" w:rsidRPr="00680F0A" w:rsidRDefault="007F702A" w:rsidP="00BF4B51">
      <w:pPr>
        <w:keepNext/>
        <w:keepLines/>
        <w:numPr>
          <w:ilvl w:val="6"/>
          <w:numId w:val="34"/>
        </w:numPr>
        <w:shd w:val="clear" w:color="auto" w:fill="FFFFFF"/>
        <w:tabs>
          <w:tab w:val="clear" w:pos="5040"/>
          <w:tab w:val="num" w:pos="360"/>
        </w:tabs>
        <w:spacing w:after="60" w:line="240" w:lineRule="atLeast"/>
        <w:ind w:left="360"/>
        <w:jc w:val="both"/>
        <w:outlineLvl w:val="6"/>
        <w:rPr>
          <w:rFonts w:ascii="Times New Roman" w:hAnsi="Times New Roman"/>
          <w:sz w:val="24"/>
          <w:szCs w:val="24"/>
        </w:rPr>
      </w:pPr>
      <w:r w:rsidRPr="00680F0A">
        <w:rPr>
          <w:rFonts w:ascii="Times New Roman" w:hAnsi="Times New Roman"/>
          <w:sz w:val="24"/>
          <w:szCs w:val="24"/>
        </w:rPr>
        <w:t>СО 34.03.702-99 - Инструкция по оказанию первой помощи при несчастных случаях на производстве.</w:t>
      </w:r>
    </w:p>
    <w:p w:rsidR="007F702A" w:rsidRDefault="007F702A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 w:rsidRPr="00680F0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Результатом выполненных работ является:</w:t>
      </w:r>
    </w:p>
    <w:p w:rsidR="007F702A" w:rsidRDefault="007F702A" w:rsidP="0049736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результатам проведенного технического освидетельствования – запись в паспорте технического устройства в соответствии с требованиями действующих нормативно-технических документов;</w:t>
      </w:r>
    </w:p>
    <w:p w:rsidR="007F702A" w:rsidRDefault="007F702A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результатам проведенной экспертизы промышленной безопасности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7F702A" w:rsidRPr="00680F0A" w:rsidRDefault="007F702A" w:rsidP="00BF4B51">
      <w:pPr>
        <w:numPr>
          <w:ilvl w:val="0"/>
          <w:numId w:val="35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hAnsi="Times New Roman"/>
          <w:sz w:val="24"/>
          <w:szCs w:val="24"/>
        </w:rPr>
        <w:t>за подписью руководителя</w:t>
      </w:r>
      <w:r>
        <w:rPr>
          <w:rFonts w:ascii="Times New Roman" w:hAnsi="Times New Roman"/>
          <w:sz w:val="24"/>
          <w:szCs w:val="24"/>
        </w:rPr>
        <w:t xml:space="preserve"> Экспертной организации,</w:t>
      </w:r>
      <w:r w:rsidRPr="00B41A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7F702A" w:rsidRDefault="007F702A" w:rsidP="00BF4B51">
      <w:pPr>
        <w:keepNext/>
        <w:keepLines/>
        <w:shd w:val="clear" w:color="auto" w:fill="FFFFFF"/>
        <w:spacing w:after="60" w:line="240" w:lineRule="atLeast"/>
        <w:jc w:val="both"/>
        <w:outlineLvl w:val="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</w:t>
      </w:r>
      <w:r w:rsidRPr="00680F0A">
        <w:rPr>
          <w:rFonts w:ascii="Times New Roman" w:hAnsi="Times New Roman"/>
          <w:sz w:val="24"/>
          <w:szCs w:val="24"/>
        </w:rPr>
        <w:t>. Требования к Исполнителю.</w:t>
      </w:r>
    </w:p>
    <w:p w:rsidR="007F702A" w:rsidRPr="0067499B" w:rsidRDefault="007F702A" w:rsidP="006D25AA">
      <w:pPr>
        <w:tabs>
          <w:tab w:val="left" w:pos="1105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>3</w:t>
      </w:r>
      <w:r w:rsidRPr="0067499B">
        <w:rPr>
          <w:rFonts w:ascii="Times New Roman" w:hAnsi="Times New Roman"/>
          <w:sz w:val="24"/>
          <w:szCs w:val="24"/>
        </w:rPr>
        <w:t>.1. Общие требования</w:t>
      </w:r>
      <w:r>
        <w:rPr>
          <w:rFonts w:ascii="Times New Roman" w:hAnsi="Times New Roman"/>
          <w:sz w:val="24"/>
          <w:szCs w:val="24"/>
        </w:rPr>
        <w:t xml:space="preserve"> к организации</w:t>
      </w:r>
      <w:r w:rsidRPr="0067499B">
        <w:rPr>
          <w:rFonts w:ascii="Times New Roman" w:hAnsi="Times New Roman"/>
          <w:sz w:val="24"/>
          <w:szCs w:val="24"/>
        </w:rPr>
        <w:t>:</w:t>
      </w:r>
    </w:p>
    <w:p w:rsidR="007F702A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18 </w:t>
      </w:r>
      <w:r w:rsidRPr="0067499B">
        <w:rPr>
          <w:rFonts w:ascii="Times New Roman" w:hAnsi="Times New Roman"/>
          <w:sz w:val="24"/>
          <w:szCs w:val="24"/>
        </w:rPr>
        <w:lastRenderedPageBreak/>
        <w:t>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7F702A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наличие опыта работы не менее </w:t>
      </w:r>
      <w:r>
        <w:rPr>
          <w:rFonts w:ascii="Times New Roman" w:hAnsi="Times New Roman"/>
          <w:sz w:val="24"/>
          <w:szCs w:val="24"/>
        </w:rPr>
        <w:t>5</w:t>
      </w:r>
      <w:r w:rsidRPr="0067499B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 </w:t>
      </w:r>
    </w:p>
    <w:p w:rsidR="007F702A" w:rsidRPr="000C7C5F" w:rsidRDefault="007F702A" w:rsidP="00140BB6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C7C5F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7F702A" w:rsidRPr="000C7C5F" w:rsidRDefault="007F702A" w:rsidP="00140BB6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C7C5F">
        <w:rPr>
          <w:rFonts w:ascii="Times New Roman" w:hAnsi="Times New Roman"/>
          <w:sz w:val="24"/>
          <w:szCs w:val="24"/>
        </w:rPr>
        <w:t>наличие Свидетельства о членстве в СРО для производства работ не требуются;</w:t>
      </w:r>
    </w:p>
    <w:p w:rsidR="007F702A" w:rsidRPr="000C7C5F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C7C5F">
        <w:rPr>
          <w:rFonts w:ascii="Times New Roman" w:hAnsi="Times New Roman"/>
          <w:sz w:val="24"/>
          <w:szCs w:val="24"/>
        </w:rPr>
        <w:t>наличие в штате не менее 2-х экспертов, аттестованных в системе экспертизы промышленной безопасности на объекты котлонадзора, стаж работы не менее 5 лет, в соответствующей области аттестации;</w:t>
      </w:r>
    </w:p>
    <w:p w:rsidR="007F702A" w:rsidRPr="000C7C5F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C7C5F">
        <w:rPr>
          <w:rFonts w:ascii="Times New Roman" w:hAnsi="Times New Roman"/>
          <w:sz w:val="24"/>
          <w:szCs w:val="24"/>
        </w:rP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7F702A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C7C5F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</w:t>
      </w:r>
      <w:r w:rsidRPr="0067499B">
        <w:rPr>
          <w:rFonts w:ascii="Times New Roman" w:hAnsi="Times New Roman"/>
          <w:sz w:val="24"/>
          <w:szCs w:val="24"/>
        </w:rPr>
        <w:t xml:space="preserve"> «ТГК-1»;</w:t>
      </w:r>
    </w:p>
    <w:p w:rsidR="007F702A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7F702A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7F702A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7F702A" w:rsidRPr="00BF4B51" w:rsidRDefault="007F702A" w:rsidP="00BF4B51">
      <w:pPr>
        <w:pStyle w:val="a8"/>
        <w:numPr>
          <w:ilvl w:val="0"/>
          <w:numId w:val="25"/>
        </w:numPr>
        <w:tabs>
          <w:tab w:val="left" w:pos="360"/>
        </w:tabs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7499B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работ, технологическую и трудовую дисциплины, а также за соблюдение правил техники </w:t>
      </w:r>
      <w:r w:rsidRPr="00BF4B51">
        <w:rPr>
          <w:rFonts w:ascii="Times New Roman" w:hAnsi="Times New Roman"/>
          <w:sz w:val="24"/>
          <w:szCs w:val="24"/>
        </w:rPr>
        <w:t>безопасности и пожарной безопасности своим персоналом.</w:t>
      </w:r>
    </w:p>
    <w:p w:rsidR="007F702A" w:rsidRPr="00BF4B51" w:rsidRDefault="007F702A" w:rsidP="00BF4B51">
      <w:pPr>
        <w:pStyle w:val="a8"/>
        <w:numPr>
          <w:ilvl w:val="2"/>
          <w:numId w:val="28"/>
        </w:numPr>
        <w:tabs>
          <w:tab w:val="left" w:pos="540"/>
        </w:tabs>
        <w:spacing w:after="0" w:line="276" w:lineRule="auto"/>
        <w:ind w:hanging="862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</w:rPr>
        <w:t>При оказании услуг Исполнитель обязан:</w:t>
      </w:r>
    </w:p>
    <w:p w:rsidR="007F702A" w:rsidRPr="00BF4B51" w:rsidRDefault="007F702A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7F702A" w:rsidRPr="00BF4B51" w:rsidRDefault="007F702A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7F702A" w:rsidRPr="00BF4B51" w:rsidRDefault="007F702A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 xml:space="preserve">предоставлять на согласование Заказчику проект заключения экспертизы промышленной безопасности; </w:t>
      </w:r>
    </w:p>
    <w:p w:rsidR="007F702A" w:rsidRPr="00BF4B51" w:rsidRDefault="007F702A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</w:rPr>
        <w:t xml:space="preserve">соблюдение условий хрупкой прочности для ресиверов, установленных на открытых площадках, должно быть обосновано расчетом на хрупкую прочность, без вырезки пробки. </w:t>
      </w:r>
    </w:p>
    <w:p w:rsidR="007F702A" w:rsidRPr="00BF4B51" w:rsidRDefault="007F702A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обязан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7F702A" w:rsidRPr="00BF4B51" w:rsidRDefault="007F702A" w:rsidP="00BF4B51">
      <w:pPr>
        <w:pStyle w:val="a8"/>
        <w:numPr>
          <w:ilvl w:val="0"/>
          <w:numId w:val="36"/>
        </w:numPr>
        <w:tabs>
          <w:tab w:val="clear" w:pos="1800"/>
          <w:tab w:val="num" w:pos="540"/>
        </w:tabs>
        <w:spacing w:after="0" w:line="276" w:lineRule="auto"/>
        <w:ind w:left="540" w:hanging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BF4B51">
        <w:rPr>
          <w:rFonts w:ascii="Times New Roman" w:hAnsi="Times New Roman"/>
          <w:sz w:val="24"/>
          <w:szCs w:val="24"/>
          <w:lang w:eastAsia="ru-RU"/>
        </w:rPr>
        <w:t>устранять обоснованные замечания Заказчика по содержанию и выводам результатов ТО и ЭПБ;</w:t>
      </w:r>
    </w:p>
    <w:p w:rsidR="007F702A" w:rsidRDefault="007F702A" w:rsidP="00E02DED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692751" w:rsidRDefault="00692751" w:rsidP="00E9179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Pr="001038E9" w:rsidRDefault="00656512" w:rsidP="00692751">
      <w:pPr>
        <w:spacing w:after="0" w:line="276" w:lineRule="auto"/>
        <w:ind w:left="2268" w:firstLine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bookmarkStart w:id="0" w:name="_GoBack"/>
      <w:bookmarkEnd w:id="0"/>
      <w:r w:rsidR="00692751">
        <w:rPr>
          <w:rFonts w:ascii="Times New Roman" w:hAnsi="Times New Roman"/>
          <w:sz w:val="24"/>
          <w:szCs w:val="24"/>
        </w:rPr>
        <w:lastRenderedPageBreak/>
        <w:t>П</w:t>
      </w:r>
      <w:r w:rsidR="007F702A" w:rsidRPr="001038E9">
        <w:rPr>
          <w:rFonts w:ascii="Times New Roman" w:hAnsi="Times New Roman"/>
          <w:sz w:val="24"/>
          <w:szCs w:val="24"/>
        </w:rPr>
        <w:t>риложение № 1</w:t>
      </w:r>
    </w:p>
    <w:p w:rsidR="007F702A" w:rsidRPr="001038E9" w:rsidRDefault="007F702A" w:rsidP="00692751">
      <w:pPr>
        <w:keepNext/>
        <w:keepLines/>
        <w:spacing w:after="0" w:line="240" w:lineRule="auto"/>
        <w:ind w:left="4111" w:firstLine="3260"/>
        <w:outlineLvl w:val="6"/>
        <w:rPr>
          <w:rFonts w:ascii="Times New Roman" w:hAnsi="Times New Roman"/>
          <w:sz w:val="24"/>
          <w:szCs w:val="24"/>
        </w:rPr>
      </w:pPr>
      <w:r w:rsidRPr="001038E9">
        <w:rPr>
          <w:rFonts w:ascii="Times New Roman" w:hAnsi="Times New Roman"/>
          <w:sz w:val="24"/>
          <w:szCs w:val="24"/>
        </w:rPr>
        <w:t xml:space="preserve">к техническому заданию </w:t>
      </w:r>
    </w:p>
    <w:p w:rsidR="007F702A" w:rsidRDefault="007F702A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7F702A" w:rsidRDefault="007F702A" w:rsidP="009F4263">
      <w:pPr>
        <w:keepNext/>
        <w:keepLines/>
        <w:spacing w:after="0" w:line="240" w:lineRule="auto"/>
        <w:ind w:firstLine="708"/>
        <w:jc w:val="center"/>
        <w:outlineLvl w:val="6"/>
        <w:rPr>
          <w:rFonts w:ascii="Times New Roman" w:hAnsi="Times New Roman"/>
          <w:sz w:val="24"/>
          <w:szCs w:val="24"/>
        </w:rPr>
      </w:pPr>
    </w:p>
    <w:p w:rsidR="007F702A" w:rsidRPr="004E56D5" w:rsidRDefault="007F702A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 xml:space="preserve">График проведения технического освидетельствования технических устройств Первомайской теплоэлектроцентрали (ТЭЦ-14) филиала «Невский» ОАО «ТГК-1» </w:t>
      </w:r>
    </w:p>
    <w:p w:rsidR="007F702A" w:rsidRPr="004E56D5" w:rsidRDefault="007F702A" w:rsidP="009F42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6D5">
        <w:rPr>
          <w:rFonts w:ascii="Times New Roman" w:hAnsi="Times New Roman"/>
          <w:b/>
          <w:sz w:val="24"/>
          <w:szCs w:val="24"/>
        </w:rPr>
        <w:t>в 201</w:t>
      </w:r>
      <w:r>
        <w:rPr>
          <w:rFonts w:ascii="Times New Roman" w:hAnsi="Times New Roman"/>
          <w:b/>
          <w:sz w:val="24"/>
          <w:szCs w:val="24"/>
        </w:rPr>
        <w:t>5</w:t>
      </w:r>
      <w:r w:rsidRPr="004E56D5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7F702A" w:rsidRPr="001038E9" w:rsidRDefault="007F702A" w:rsidP="009F4263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tbl>
      <w:tblPr>
        <w:tblW w:w="5302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6261"/>
        <w:gridCol w:w="925"/>
        <w:gridCol w:w="1531"/>
        <w:gridCol w:w="1456"/>
      </w:tblGrid>
      <w:tr w:rsidR="00BF13F5" w:rsidRPr="00280207" w:rsidTr="00BF13F5">
        <w:trPr>
          <w:trHeight w:val="493"/>
        </w:trPr>
        <w:tc>
          <w:tcPr>
            <w:tcW w:w="269" w:type="pct"/>
          </w:tcPr>
          <w:p w:rsidR="00BF13F5" w:rsidRPr="00280207" w:rsidRDefault="00BF13F5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№ п/п</w:t>
            </w:r>
          </w:p>
        </w:tc>
        <w:tc>
          <w:tcPr>
            <w:tcW w:w="2912" w:type="pct"/>
            <w:vAlign w:val="center"/>
          </w:tcPr>
          <w:p w:rsidR="00BF13F5" w:rsidRPr="00280207" w:rsidRDefault="00BF13F5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Наименование технического устройства</w:t>
            </w:r>
          </w:p>
        </w:tc>
        <w:tc>
          <w:tcPr>
            <w:tcW w:w="430" w:type="pct"/>
            <w:vAlign w:val="center"/>
          </w:tcPr>
          <w:p w:rsidR="00BF13F5" w:rsidRPr="00280207" w:rsidRDefault="00BF13F5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Рег. номер</w:t>
            </w:r>
          </w:p>
        </w:tc>
        <w:tc>
          <w:tcPr>
            <w:tcW w:w="712" w:type="pct"/>
            <w:vAlign w:val="center"/>
          </w:tcPr>
          <w:p w:rsidR="00BF13F5" w:rsidRPr="00280207" w:rsidRDefault="00BF13F5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Разрешенные параметры</w:t>
            </w:r>
          </w:p>
        </w:tc>
        <w:tc>
          <w:tcPr>
            <w:tcW w:w="677" w:type="pct"/>
          </w:tcPr>
          <w:p w:rsidR="00BF13F5" w:rsidRPr="00280207" w:rsidRDefault="00BF13F5" w:rsidP="005C0E8E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280207">
              <w:rPr>
                <w:rFonts w:ascii="Times New Roman" w:hAnsi="Times New Roman"/>
                <w:b/>
                <w:i/>
              </w:rPr>
              <w:t>Дата проведения ТО</w:t>
            </w:r>
          </w:p>
        </w:tc>
      </w:tr>
      <w:tr w:rsidR="00BF13F5" w:rsidRPr="000C7C5F" w:rsidTr="00BF13F5">
        <w:trPr>
          <w:trHeight w:val="493"/>
        </w:trPr>
        <w:tc>
          <w:tcPr>
            <w:tcW w:w="269" w:type="pct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2" w:type="pct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ПТВМ-100 ст.№1 и его металлоконструкций</w:t>
            </w:r>
          </w:p>
        </w:tc>
        <w:tc>
          <w:tcPr>
            <w:tcW w:w="430" w:type="pct"/>
            <w:vAlign w:val="center"/>
          </w:tcPr>
          <w:p w:rsidR="00BF13F5" w:rsidRPr="000C7C5F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14798</w:t>
            </w:r>
          </w:p>
        </w:tc>
        <w:tc>
          <w:tcPr>
            <w:tcW w:w="712" w:type="pct"/>
            <w:vAlign w:val="center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16 кгс/см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 xml:space="preserve">150 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C7C5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0C7C5F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01.09.2015 г.</w:t>
            </w:r>
          </w:p>
        </w:tc>
      </w:tr>
      <w:tr w:rsidR="00BF13F5" w:rsidRPr="000C7C5F" w:rsidTr="00BF13F5">
        <w:trPr>
          <w:trHeight w:val="493"/>
        </w:trPr>
        <w:tc>
          <w:tcPr>
            <w:tcW w:w="269" w:type="pct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2" w:type="pct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ПТВМ-100 ст.№2 и его металлоконструкций</w:t>
            </w:r>
          </w:p>
        </w:tc>
        <w:tc>
          <w:tcPr>
            <w:tcW w:w="430" w:type="pct"/>
            <w:vAlign w:val="center"/>
          </w:tcPr>
          <w:p w:rsidR="00BF13F5" w:rsidRPr="000C7C5F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14975</w:t>
            </w:r>
          </w:p>
        </w:tc>
        <w:tc>
          <w:tcPr>
            <w:tcW w:w="712" w:type="pct"/>
            <w:vAlign w:val="center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16 кгс/см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 xml:space="preserve">150 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C7C5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0C7C5F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01.09.2015 г.</w:t>
            </w:r>
          </w:p>
        </w:tc>
      </w:tr>
      <w:tr w:rsidR="00BF13F5" w:rsidRPr="000C7C5F" w:rsidTr="00BF13F5">
        <w:trPr>
          <w:trHeight w:val="493"/>
        </w:trPr>
        <w:tc>
          <w:tcPr>
            <w:tcW w:w="269" w:type="pct"/>
          </w:tcPr>
          <w:p w:rsidR="00BF13F5" w:rsidRPr="000C7C5F" w:rsidRDefault="00BF13F5" w:rsidP="00BF13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2" w:type="pct"/>
          </w:tcPr>
          <w:p w:rsidR="00BF13F5" w:rsidRPr="000C7C5F" w:rsidRDefault="00BF13F5" w:rsidP="00BF13F5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ТП-80 ст.№4 (каркас)</w:t>
            </w:r>
          </w:p>
        </w:tc>
        <w:tc>
          <w:tcPr>
            <w:tcW w:w="430" w:type="pct"/>
            <w:vAlign w:val="center"/>
          </w:tcPr>
          <w:p w:rsidR="00BF13F5" w:rsidRPr="000C7C5F" w:rsidRDefault="00BF13F5" w:rsidP="00BF13F5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10638</w:t>
            </w:r>
          </w:p>
        </w:tc>
        <w:tc>
          <w:tcPr>
            <w:tcW w:w="712" w:type="pct"/>
            <w:vAlign w:val="center"/>
          </w:tcPr>
          <w:p w:rsidR="00BF13F5" w:rsidRPr="000C7C5F" w:rsidRDefault="00BF13F5" w:rsidP="00BF13F5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140/545</w:t>
            </w:r>
          </w:p>
        </w:tc>
        <w:tc>
          <w:tcPr>
            <w:tcW w:w="677" w:type="pct"/>
          </w:tcPr>
          <w:p w:rsidR="00BF13F5" w:rsidRPr="000C7C5F" w:rsidRDefault="00BF13F5" w:rsidP="00BF13F5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19.01.2015 г.</w:t>
            </w:r>
          </w:p>
        </w:tc>
      </w:tr>
      <w:tr w:rsidR="00BF13F5" w:rsidRPr="000C7C5F" w:rsidTr="00BF13F5">
        <w:trPr>
          <w:trHeight w:val="493"/>
        </w:trPr>
        <w:tc>
          <w:tcPr>
            <w:tcW w:w="269" w:type="pct"/>
          </w:tcPr>
          <w:p w:rsidR="00BF13F5" w:rsidRPr="000C7C5F" w:rsidRDefault="00BF13F5" w:rsidP="00D64A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2" w:type="pct"/>
          </w:tcPr>
          <w:p w:rsidR="00BF13F5" w:rsidRPr="000C7C5F" w:rsidRDefault="00BF13F5" w:rsidP="00D64A47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ТП-80 ст.№5 (каркас)</w:t>
            </w:r>
          </w:p>
        </w:tc>
        <w:tc>
          <w:tcPr>
            <w:tcW w:w="430" w:type="pct"/>
            <w:vAlign w:val="center"/>
          </w:tcPr>
          <w:p w:rsidR="00BF13F5" w:rsidRPr="000C7C5F" w:rsidRDefault="00BF13F5" w:rsidP="00D64A47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11682</w:t>
            </w:r>
          </w:p>
        </w:tc>
        <w:tc>
          <w:tcPr>
            <w:tcW w:w="712" w:type="pct"/>
            <w:vAlign w:val="center"/>
          </w:tcPr>
          <w:p w:rsidR="00BF13F5" w:rsidRPr="000C7C5F" w:rsidRDefault="00BF13F5" w:rsidP="00D64A47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140/545</w:t>
            </w:r>
          </w:p>
        </w:tc>
        <w:tc>
          <w:tcPr>
            <w:tcW w:w="677" w:type="pct"/>
          </w:tcPr>
          <w:p w:rsidR="00BF13F5" w:rsidRPr="000C7C5F" w:rsidRDefault="00BF13F5" w:rsidP="00BF13F5">
            <w:pPr>
              <w:numPr>
                <w:ilvl w:val="2"/>
                <w:numId w:val="4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F13F5" w:rsidRPr="007F4D93" w:rsidTr="00BF13F5">
        <w:trPr>
          <w:trHeight w:val="493"/>
        </w:trPr>
        <w:tc>
          <w:tcPr>
            <w:tcW w:w="269" w:type="pct"/>
          </w:tcPr>
          <w:p w:rsidR="00BF13F5" w:rsidRPr="000C7C5F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2" w:type="pct"/>
          </w:tcPr>
          <w:p w:rsidR="00BF13F5" w:rsidRPr="000C7C5F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КУ-.№3 Е-99,5/13,5-7,61 / 0,59 -545/210(П-56)</w:t>
            </w:r>
          </w:p>
        </w:tc>
        <w:tc>
          <w:tcPr>
            <w:tcW w:w="430" w:type="pct"/>
            <w:vAlign w:val="center"/>
          </w:tcPr>
          <w:p w:rsidR="00BF13F5" w:rsidRPr="000C7C5F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30670</w:t>
            </w:r>
          </w:p>
        </w:tc>
        <w:tc>
          <w:tcPr>
            <w:tcW w:w="712" w:type="pct"/>
            <w:vAlign w:val="center"/>
          </w:tcPr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76,5-5,7 кгс/см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C7C5F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:rsidR="00BF13F5" w:rsidRPr="000C7C5F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543-211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C7C5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7F4D93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12.07.2015 г.</w:t>
            </w:r>
          </w:p>
        </w:tc>
      </w:tr>
      <w:tr w:rsidR="00BF13F5" w:rsidRPr="007F4D93" w:rsidTr="00BF13F5">
        <w:trPr>
          <w:trHeight w:val="493"/>
        </w:trPr>
        <w:tc>
          <w:tcPr>
            <w:tcW w:w="269" w:type="pct"/>
          </w:tcPr>
          <w:p w:rsidR="00BF13F5" w:rsidRPr="007F4D93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12" w:type="pct"/>
          </w:tcPr>
          <w:p w:rsidR="00BF13F5" w:rsidRPr="007F4D93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7F4D93">
              <w:rPr>
                <w:rFonts w:ascii="Times New Roman" w:hAnsi="Times New Roman"/>
                <w:sz w:val="24"/>
                <w:szCs w:val="24"/>
              </w:rPr>
              <w:t>Котел КУ-.№4 Е-99,5/13,5-7,61 / 0,59 -545/210(П-56)</w:t>
            </w:r>
          </w:p>
        </w:tc>
        <w:tc>
          <w:tcPr>
            <w:tcW w:w="430" w:type="pct"/>
            <w:vAlign w:val="center"/>
          </w:tcPr>
          <w:p w:rsidR="00BF13F5" w:rsidRPr="007F4D93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D93">
              <w:rPr>
                <w:rFonts w:ascii="Times New Roman" w:hAnsi="Times New Roman"/>
                <w:sz w:val="24"/>
                <w:szCs w:val="24"/>
              </w:rPr>
              <w:t>30671</w:t>
            </w:r>
          </w:p>
        </w:tc>
        <w:tc>
          <w:tcPr>
            <w:tcW w:w="712" w:type="pct"/>
            <w:vAlign w:val="center"/>
          </w:tcPr>
          <w:p w:rsidR="00BF13F5" w:rsidRPr="007F4D93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«  -</w:t>
            </w:r>
          </w:p>
        </w:tc>
        <w:tc>
          <w:tcPr>
            <w:tcW w:w="677" w:type="pct"/>
          </w:tcPr>
          <w:p w:rsidR="00BF13F5" w:rsidRPr="007F4D93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05.2015 г.</w:t>
            </w:r>
          </w:p>
        </w:tc>
      </w:tr>
      <w:tr w:rsidR="00BF13F5" w:rsidRPr="007F4D93" w:rsidTr="00BF13F5">
        <w:trPr>
          <w:trHeight w:val="493"/>
        </w:trPr>
        <w:tc>
          <w:tcPr>
            <w:tcW w:w="269" w:type="pct"/>
          </w:tcPr>
          <w:p w:rsidR="00BF13F5" w:rsidRPr="007F4D93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2" w:type="pct"/>
          </w:tcPr>
          <w:p w:rsidR="00BF13F5" w:rsidRPr="007F4D93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7F4D93">
              <w:rPr>
                <w:rFonts w:ascii="Times New Roman" w:hAnsi="Times New Roman"/>
                <w:sz w:val="24"/>
                <w:szCs w:val="24"/>
              </w:rPr>
              <w:t>Питательный тр-д котла ТП-80 ст.№5</w:t>
            </w:r>
          </w:p>
        </w:tc>
        <w:tc>
          <w:tcPr>
            <w:tcW w:w="430" w:type="pct"/>
            <w:vAlign w:val="center"/>
          </w:tcPr>
          <w:p w:rsidR="00BF13F5" w:rsidRPr="007F4D93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4D93">
              <w:rPr>
                <w:rFonts w:ascii="Times New Roman" w:hAnsi="Times New Roman"/>
                <w:sz w:val="24"/>
                <w:szCs w:val="24"/>
              </w:rPr>
              <w:t>1025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7F4D93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7F4D93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09.2015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Питательный тр-д котла ТП-80 ст.№6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1061</w:t>
            </w:r>
          </w:p>
        </w:tc>
        <w:tc>
          <w:tcPr>
            <w:tcW w:w="712" w:type="pct"/>
            <w:vAlign w:val="center"/>
          </w:tcPr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 «   -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09.2015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Мазутопровод перекачки мазута №1 МХ2-МХ3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(не РТН)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06.2015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12" w:type="pct"/>
          </w:tcPr>
          <w:p w:rsidR="00BF13F5" w:rsidRPr="00AF0040" w:rsidRDefault="00BF13F5" w:rsidP="00692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Мазутопровод перекачки мазута №2 МХ2-МХ3 (не РТН)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01.06.2015г.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Прямой напорный коллектор сетевой воды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09.2015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Главный паропровод ТГ-6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1023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11.2015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Бойлер ст.№1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63925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Бойлер ст.№13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65932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Бойлер ст.№19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63921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Бойлер ст.№22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70092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 xml:space="preserve">ПНД ст.№2 ТГ-3 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РТН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Водородный ресивер ст.№1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50788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-40+70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Водородный ресивер ст.№2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50789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-4+70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20.09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Подогреватель мазута ст.№5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sz w:val="24"/>
                <w:szCs w:val="24"/>
              </w:rPr>
              <w:t>75357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12-19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60-115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Фильтр газовый ФГ 100-300-1,2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95799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07.2015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(Газоохладитель 1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ступень) 1000 ХПГ-1,0-1,6-М12/25Г-4,3-К-2-У1-И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95798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14,9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07.2015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Холодильник (Газоохладитель 2 ступень) 800 ХПГ-1,0-4,0-М12/25Г-6-К-2-У1-И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95800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07.2015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Фильтр сетчатый газовый ФС-150-85 К000СБ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95797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07.2015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Фильтр сетчатый газовый ФС-150-85 К000СБ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95796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07.2015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12" w:type="pct"/>
          </w:tcPr>
          <w:p w:rsidR="00BF13F5" w:rsidRPr="00AF0040" w:rsidRDefault="00BF13F5" w:rsidP="0069275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Расширитель непрерывной продувки КУ №3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3СБл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06.2015 г.</w:t>
            </w:r>
          </w:p>
        </w:tc>
      </w:tr>
      <w:tr w:rsidR="00BF13F5" w:rsidRPr="00AF0040" w:rsidTr="00BF13F5">
        <w:trPr>
          <w:trHeight w:val="493"/>
        </w:trPr>
        <w:tc>
          <w:tcPr>
            <w:tcW w:w="269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12" w:type="pct"/>
          </w:tcPr>
          <w:p w:rsidR="00BF13F5" w:rsidRPr="00AF0040" w:rsidRDefault="00BF13F5" w:rsidP="005C0E8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Расширитель непрерывной продувки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КУ №4</w:t>
            </w:r>
          </w:p>
        </w:tc>
        <w:tc>
          <w:tcPr>
            <w:tcW w:w="430" w:type="pct"/>
            <w:vAlign w:val="center"/>
          </w:tcPr>
          <w:p w:rsidR="00BF13F5" w:rsidRPr="00AF0040" w:rsidRDefault="00BF13F5" w:rsidP="005C0E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0040">
              <w:rPr>
                <w:rFonts w:ascii="Times New Roman" w:hAnsi="Times New Roman"/>
                <w:color w:val="000000"/>
                <w:sz w:val="24"/>
                <w:szCs w:val="24"/>
              </w:rPr>
              <w:t>4СБл</w:t>
            </w:r>
          </w:p>
        </w:tc>
        <w:tc>
          <w:tcPr>
            <w:tcW w:w="712" w:type="pct"/>
            <w:vAlign w:val="center"/>
          </w:tcPr>
          <w:p w:rsidR="00BF13F5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кгс/см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  <w:p w:rsidR="00BF13F5" w:rsidRPr="00AF0040" w:rsidRDefault="00BF13F5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4D93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7F4D93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677" w:type="pct"/>
          </w:tcPr>
          <w:p w:rsidR="00BF13F5" w:rsidRPr="00AF0040" w:rsidRDefault="00BF13F5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  <w:r w:rsidRPr="00AF0040">
              <w:rPr>
                <w:rFonts w:ascii="Times New Roman" w:hAnsi="Times New Roman"/>
                <w:sz w:val="24"/>
                <w:szCs w:val="24"/>
              </w:rPr>
              <w:t>06.2015 г.</w:t>
            </w:r>
          </w:p>
        </w:tc>
      </w:tr>
    </w:tbl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Pr="001038E9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Pr="001038E9" w:rsidRDefault="007F702A" w:rsidP="00BF13F5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Pr="001038E9" w:rsidRDefault="007F702A" w:rsidP="00692751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Default="007F702A" w:rsidP="00BF13F5">
      <w:pPr>
        <w:tabs>
          <w:tab w:val="left" w:pos="7371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F702A" w:rsidRPr="00860574" w:rsidRDefault="007F702A" w:rsidP="009F4263">
      <w:pPr>
        <w:tabs>
          <w:tab w:val="left" w:pos="7371"/>
        </w:tabs>
        <w:spacing w:after="0"/>
        <w:ind w:firstLine="7371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lastRenderedPageBreak/>
        <w:t xml:space="preserve">Приложение № 2 </w:t>
      </w:r>
    </w:p>
    <w:p w:rsidR="007F702A" w:rsidRPr="00860574" w:rsidRDefault="007F702A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60574">
        <w:rPr>
          <w:rFonts w:ascii="Times New Roman" w:hAnsi="Times New Roman"/>
          <w:sz w:val="24"/>
          <w:szCs w:val="24"/>
        </w:rPr>
        <w:t>к техническому заданию</w:t>
      </w:r>
    </w:p>
    <w:p w:rsidR="007F702A" w:rsidRDefault="007F702A" w:rsidP="009F426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F702A" w:rsidRPr="00B404B8" w:rsidRDefault="007F702A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04B8">
        <w:rPr>
          <w:rFonts w:ascii="Times New Roman" w:hAnsi="Times New Roman"/>
          <w:b/>
          <w:sz w:val="24"/>
          <w:szCs w:val="24"/>
        </w:rPr>
        <w:t xml:space="preserve">График проведения экспертизы промышленной безопасности технических устройств Первомайской теплоэлектроцентрали (ТЭЦ-14) филиала «Невский» ОАО «ТГК-1» </w:t>
      </w:r>
    </w:p>
    <w:p w:rsidR="007F702A" w:rsidRDefault="007F702A" w:rsidP="009F426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2015</w:t>
      </w:r>
      <w:r w:rsidRPr="00B404B8">
        <w:rPr>
          <w:rFonts w:ascii="Times New Roman" w:hAnsi="Times New Roman"/>
          <w:b/>
          <w:sz w:val="24"/>
          <w:szCs w:val="24"/>
        </w:rPr>
        <w:t xml:space="preserve"> году</w:t>
      </w:r>
    </w:p>
    <w:p w:rsidR="007F702A" w:rsidRDefault="007F702A" w:rsidP="009F4263">
      <w:pPr>
        <w:spacing w:after="0" w:line="276" w:lineRule="auto"/>
        <w:jc w:val="both"/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4390"/>
        <w:gridCol w:w="1132"/>
        <w:gridCol w:w="1699"/>
        <w:gridCol w:w="2125"/>
      </w:tblGrid>
      <w:tr w:rsidR="007F702A" w:rsidRPr="000C7C5F" w:rsidTr="000C7C5F">
        <w:trPr>
          <w:trHeight w:val="493"/>
        </w:trPr>
        <w:tc>
          <w:tcPr>
            <w:tcW w:w="719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90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1132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Рег. номер</w:t>
            </w:r>
          </w:p>
        </w:tc>
        <w:tc>
          <w:tcPr>
            <w:tcW w:w="1699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 xml:space="preserve">Разрешенные параметры </w:t>
            </w:r>
          </w:p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Р кгс/см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0C7C5F">
              <w:rPr>
                <w:rFonts w:ascii="Times New Roman" w:hAnsi="Times New Roman"/>
                <w:sz w:val="24"/>
                <w:szCs w:val="24"/>
              </w:rPr>
              <w:t>/Т</w:t>
            </w:r>
            <w:r w:rsidRPr="000C7C5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0C7C5F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2125" w:type="dxa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Дата проведения ЭПБ</w:t>
            </w:r>
          </w:p>
        </w:tc>
      </w:tr>
      <w:tr w:rsidR="007F702A" w:rsidRPr="000C7C5F" w:rsidTr="000C7C5F">
        <w:trPr>
          <w:trHeight w:val="493"/>
        </w:trPr>
        <w:tc>
          <w:tcPr>
            <w:tcW w:w="719" w:type="dxa"/>
            <w:vAlign w:val="center"/>
          </w:tcPr>
          <w:p w:rsidR="007F702A" w:rsidRPr="000C7C5F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0C7C5F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ПТВМ-100 ст.№1</w:t>
            </w:r>
          </w:p>
        </w:tc>
        <w:tc>
          <w:tcPr>
            <w:tcW w:w="1132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14798</w:t>
            </w:r>
          </w:p>
        </w:tc>
        <w:tc>
          <w:tcPr>
            <w:tcW w:w="1699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16/150</w:t>
            </w:r>
          </w:p>
        </w:tc>
        <w:tc>
          <w:tcPr>
            <w:tcW w:w="2125" w:type="dxa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01.09.2015 г.</w:t>
            </w:r>
          </w:p>
        </w:tc>
      </w:tr>
      <w:tr w:rsidR="007F702A" w:rsidRPr="000C7C5F" w:rsidTr="000C7C5F">
        <w:trPr>
          <w:trHeight w:val="493"/>
        </w:trPr>
        <w:tc>
          <w:tcPr>
            <w:tcW w:w="719" w:type="dxa"/>
            <w:vAlign w:val="center"/>
          </w:tcPr>
          <w:p w:rsidR="007F702A" w:rsidRPr="000C7C5F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0C7C5F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Котел ПТВМ-100 ст.№2</w:t>
            </w:r>
          </w:p>
        </w:tc>
        <w:tc>
          <w:tcPr>
            <w:tcW w:w="1132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14975</w:t>
            </w:r>
          </w:p>
        </w:tc>
        <w:tc>
          <w:tcPr>
            <w:tcW w:w="1699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16/150</w:t>
            </w:r>
          </w:p>
        </w:tc>
        <w:tc>
          <w:tcPr>
            <w:tcW w:w="2125" w:type="dxa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01.09.2015 г.</w:t>
            </w:r>
          </w:p>
        </w:tc>
      </w:tr>
      <w:tr w:rsidR="007F702A" w:rsidRPr="000C7C5F" w:rsidTr="000C7C5F">
        <w:trPr>
          <w:trHeight w:val="493"/>
        </w:trPr>
        <w:tc>
          <w:tcPr>
            <w:tcW w:w="719" w:type="dxa"/>
            <w:vAlign w:val="center"/>
          </w:tcPr>
          <w:p w:rsidR="007F702A" w:rsidRPr="000C7C5F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0C7C5F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Мазутопровод перекачки мазута №1 МХ2-МХ3</w:t>
            </w:r>
          </w:p>
        </w:tc>
        <w:tc>
          <w:tcPr>
            <w:tcW w:w="1132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vAlign w:val="center"/>
          </w:tcPr>
          <w:p w:rsidR="007F702A" w:rsidRPr="000C7C5F" w:rsidRDefault="007F702A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6/80</w:t>
            </w:r>
          </w:p>
        </w:tc>
        <w:tc>
          <w:tcPr>
            <w:tcW w:w="2125" w:type="dxa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01.06.2015 г.</w:t>
            </w:r>
          </w:p>
        </w:tc>
      </w:tr>
      <w:tr w:rsidR="007F702A" w:rsidRPr="000C7C5F" w:rsidTr="000C7C5F">
        <w:trPr>
          <w:trHeight w:val="493"/>
        </w:trPr>
        <w:tc>
          <w:tcPr>
            <w:tcW w:w="719" w:type="dxa"/>
            <w:vAlign w:val="center"/>
          </w:tcPr>
          <w:p w:rsidR="007F702A" w:rsidRPr="000C7C5F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0C7C5F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Мазутопровод перекачки мазута №2 МХ2-МХ3</w:t>
            </w:r>
          </w:p>
        </w:tc>
        <w:tc>
          <w:tcPr>
            <w:tcW w:w="1132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8А</w:t>
            </w:r>
          </w:p>
        </w:tc>
        <w:tc>
          <w:tcPr>
            <w:tcW w:w="1699" w:type="dxa"/>
            <w:vAlign w:val="center"/>
          </w:tcPr>
          <w:p w:rsidR="007F702A" w:rsidRPr="000C7C5F" w:rsidRDefault="007F702A" w:rsidP="005C0E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6/80</w:t>
            </w:r>
          </w:p>
        </w:tc>
        <w:tc>
          <w:tcPr>
            <w:tcW w:w="2125" w:type="dxa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01.06.2015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0C7C5F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0C7C5F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 xml:space="preserve">Прямой напорный коллектор сетевой воды </w:t>
            </w:r>
          </w:p>
        </w:tc>
        <w:tc>
          <w:tcPr>
            <w:tcW w:w="1132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vAlign w:val="center"/>
          </w:tcPr>
          <w:p w:rsidR="007F702A" w:rsidRPr="000C7C5F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12,5/150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7C5F">
              <w:rPr>
                <w:rFonts w:ascii="Times New Roman" w:hAnsi="Times New Roman"/>
                <w:sz w:val="24"/>
                <w:szCs w:val="24"/>
              </w:rPr>
              <w:t>01.09.2015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ст.№1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63925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3/400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ст.№13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65932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3/400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ст.№19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63921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14/400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Бойлер ст.№22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70092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3/400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692751">
            <w:pPr>
              <w:ind w:right="210"/>
              <w:rPr>
                <w:rFonts w:ascii="Times New Roman" w:hAnsi="Times New Roman"/>
                <w:sz w:val="24"/>
                <w:szCs w:val="24"/>
              </w:rPr>
            </w:pPr>
            <w:r w:rsidRPr="00F401BD">
              <w:rPr>
                <w:rFonts w:ascii="Times New Roman" w:hAnsi="Times New Roman"/>
                <w:sz w:val="24"/>
                <w:szCs w:val="24"/>
              </w:rPr>
              <w:t>ПНД ст.№2 ТГ-3 (не РТН)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2/400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F401BD">
              <w:rPr>
                <w:rFonts w:ascii="Times New Roman" w:hAnsi="Times New Roman"/>
                <w:sz w:val="24"/>
                <w:szCs w:val="24"/>
              </w:rPr>
              <w:t>Водо</w:t>
            </w:r>
            <w:r>
              <w:rPr>
                <w:rFonts w:ascii="Times New Roman" w:hAnsi="Times New Roman"/>
                <w:sz w:val="24"/>
                <w:szCs w:val="24"/>
              </w:rPr>
              <w:t>родный ресивер ст.№1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50788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10/-40+70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 w:rsidRPr="00F401BD">
              <w:rPr>
                <w:rFonts w:ascii="Times New Roman" w:hAnsi="Times New Roman"/>
                <w:sz w:val="24"/>
                <w:szCs w:val="24"/>
              </w:rPr>
              <w:t>Водо</w:t>
            </w:r>
            <w:r>
              <w:rPr>
                <w:rFonts w:ascii="Times New Roman" w:hAnsi="Times New Roman"/>
                <w:sz w:val="24"/>
                <w:szCs w:val="24"/>
              </w:rPr>
              <w:t>родный ресивер ст.№2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50789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10/-40+70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  <w:tr w:rsidR="007F702A" w:rsidRPr="00131C04" w:rsidTr="000C7C5F">
        <w:trPr>
          <w:trHeight w:val="493"/>
        </w:trPr>
        <w:tc>
          <w:tcPr>
            <w:tcW w:w="719" w:type="dxa"/>
            <w:vAlign w:val="center"/>
          </w:tcPr>
          <w:p w:rsidR="007F702A" w:rsidRPr="00F401BD" w:rsidRDefault="007F702A" w:rsidP="005C0E8E">
            <w:pPr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7F702A" w:rsidRPr="00F401BD" w:rsidRDefault="007F702A" w:rsidP="005C0E8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Подогреватель мазута ст.№5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75357</w:t>
            </w:r>
          </w:p>
        </w:tc>
        <w:tc>
          <w:tcPr>
            <w:tcW w:w="1699" w:type="dxa"/>
            <w:vAlign w:val="center"/>
          </w:tcPr>
          <w:p w:rsidR="007F702A" w:rsidRPr="00F401BD" w:rsidRDefault="007F702A" w:rsidP="005C0E8E">
            <w:pPr>
              <w:tabs>
                <w:tab w:val="num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12-19/60-115</w:t>
            </w:r>
          </w:p>
        </w:tc>
        <w:tc>
          <w:tcPr>
            <w:tcW w:w="2125" w:type="dxa"/>
          </w:tcPr>
          <w:p w:rsidR="007F702A" w:rsidRPr="00F401BD" w:rsidRDefault="007F702A" w:rsidP="005C0E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  <w:r w:rsidRPr="00F401BD">
              <w:rPr>
                <w:rFonts w:ascii="Times New Roman" w:hAnsi="Times New Roman"/>
                <w:sz w:val="24"/>
                <w:szCs w:val="24"/>
              </w:rPr>
              <w:t>.2015 г.</w:t>
            </w:r>
          </w:p>
        </w:tc>
      </w:tr>
    </w:tbl>
    <w:p w:rsidR="007F702A" w:rsidRPr="006D6D42" w:rsidRDefault="007F702A" w:rsidP="00825207">
      <w:pPr>
        <w:rPr>
          <w:rFonts w:ascii="Times New Roman" w:hAnsi="Times New Roman"/>
          <w:sz w:val="24"/>
          <w:szCs w:val="24"/>
        </w:rPr>
      </w:pPr>
    </w:p>
    <w:sectPr w:rsidR="007F702A" w:rsidRPr="006D6D42" w:rsidSect="001222BD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851" w:right="850" w:bottom="851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02A" w:rsidRDefault="007F702A" w:rsidP="00680F0A">
      <w:pPr>
        <w:spacing w:after="0" w:line="240" w:lineRule="auto"/>
      </w:pPr>
      <w:r>
        <w:separator/>
      </w:r>
    </w:p>
  </w:endnote>
  <w:endnote w:type="continuationSeparator" w:id="0">
    <w:p w:rsidR="007F702A" w:rsidRDefault="007F702A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02A" w:rsidRDefault="007F702A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702A" w:rsidRDefault="007F702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02A" w:rsidRPr="00E722DE" w:rsidRDefault="007F702A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 w:rsidR="00656512">
      <w:rPr>
        <w:i/>
        <w:noProof/>
      </w:rPr>
      <w:t>3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 w:rsidR="00656512">
      <w:rPr>
        <w:i/>
        <w:noProof/>
      </w:rPr>
      <w:t>7</w:t>
    </w:r>
    <w:r w:rsidRPr="00E722DE">
      <w:rPr>
        <w:i/>
      </w:rPr>
      <w:fldChar w:fldCharType="end"/>
    </w:r>
  </w:p>
  <w:p w:rsidR="007F702A" w:rsidRDefault="007F702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02A" w:rsidRPr="00E722DE" w:rsidRDefault="007F702A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Pr="00E722DE">
      <w:rPr>
        <w:i/>
      </w:rPr>
      <w:fldChar w:fldCharType="separate"/>
    </w:r>
    <w:r>
      <w:rPr>
        <w:i/>
        <w:noProof/>
      </w:rPr>
      <w:t>1</w:t>
    </w:r>
    <w:r w:rsidRPr="00E722DE">
      <w:rPr>
        <w:i/>
      </w:rPr>
      <w:fldChar w:fldCharType="end"/>
    </w:r>
    <w:r w:rsidRPr="00E722DE">
      <w:rPr>
        <w:i/>
      </w:rPr>
      <w:t xml:space="preserve"> из </w:t>
    </w:r>
    <w:r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Pr="00E722DE">
      <w:rPr>
        <w:i/>
      </w:rPr>
      <w:fldChar w:fldCharType="separate"/>
    </w:r>
    <w:r>
      <w:rPr>
        <w:i/>
        <w:noProof/>
      </w:rPr>
      <w:t>8</w:t>
    </w:r>
    <w:r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02A" w:rsidRDefault="007F702A" w:rsidP="00680F0A">
      <w:pPr>
        <w:spacing w:after="0" w:line="240" w:lineRule="auto"/>
      </w:pPr>
      <w:r>
        <w:separator/>
      </w:r>
    </w:p>
  </w:footnote>
  <w:footnote w:type="continuationSeparator" w:id="0">
    <w:p w:rsidR="007F702A" w:rsidRDefault="007F702A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02A" w:rsidRDefault="007F702A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702A" w:rsidRDefault="007F702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702A" w:rsidRDefault="007F702A" w:rsidP="00B66E50">
    <w:pPr>
      <w:pStyle w:val="a5"/>
      <w:framePr w:w="54" w:wrap="around" w:vAnchor="text" w:hAnchor="page" w:x="11033" w:y="12"/>
      <w:rPr>
        <w:rStyle w:val="a7"/>
      </w:rPr>
    </w:pPr>
  </w:p>
  <w:p w:rsidR="007F702A" w:rsidRDefault="007F702A" w:rsidP="00B66E50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62F9"/>
    <w:multiLevelType w:val="multilevel"/>
    <w:tmpl w:val="622C8E6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FB417AF"/>
    <w:multiLevelType w:val="hybridMultilevel"/>
    <w:tmpl w:val="9C04F30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274AB"/>
    <w:multiLevelType w:val="hybridMultilevel"/>
    <w:tmpl w:val="04EE5ED4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1C784E9C"/>
    <w:multiLevelType w:val="hybridMultilevel"/>
    <w:tmpl w:val="D7767A40"/>
    <w:lvl w:ilvl="0" w:tplc="5FC8E71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23830896"/>
    <w:multiLevelType w:val="hybridMultilevel"/>
    <w:tmpl w:val="9D7C2B14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FC8E7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A5B39"/>
    <w:multiLevelType w:val="hybridMultilevel"/>
    <w:tmpl w:val="AAFAE85E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3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7C3E34"/>
    <w:multiLevelType w:val="multilevel"/>
    <w:tmpl w:val="0852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9A20E6"/>
    <w:multiLevelType w:val="hybridMultilevel"/>
    <w:tmpl w:val="BBECF20A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E714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3E5EC6"/>
    <w:multiLevelType w:val="hybridMultilevel"/>
    <w:tmpl w:val="4EB01AA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8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4487205"/>
    <w:multiLevelType w:val="hybridMultilevel"/>
    <w:tmpl w:val="FEB02B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22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C558BB"/>
    <w:multiLevelType w:val="hybridMultilevel"/>
    <w:tmpl w:val="92D69FB2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725E47"/>
    <w:multiLevelType w:val="hybridMultilevel"/>
    <w:tmpl w:val="2F345964"/>
    <w:lvl w:ilvl="0" w:tplc="7F9C07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45FD2E08"/>
    <w:multiLevelType w:val="hybridMultilevel"/>
    <w:tmpl w:val="622C8E62"/>
    <w:lvl w:ilvl="0" w:tplc="7194BA1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809156B"/>
    <w:multiLevelType w:val="hybridMultilevel"/>
    <w:tmpl w:val="AF7C9D00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420" w:hanging="420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  <w:i w:val="0"/>
        <w:color w:val="auto"/>
        <w:sz w:val="24"/>
      </w:rPr>
    </w:lvl>
  </w:abstractNum>
  <w:abstractNum w:abstractNumId="30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2B628DE"/>
    <w:multiLevelType w:val="hybridMultilevel"/>
    <w:tmpl w:val="1D803F0C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5B5476"/>
    <w:multiLevelType w:val="hybridMultilevel"/>
    <w:tmpl w:val="1656589A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A3D0659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626A74"/>
    <w:multiLevelType w:val="hybridMultilevel"/>
    <w:tmpl w:val="5DE0CE1A"/>
    <w:lvl w:ilvl="0" w:tplc="29560C1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6BDF1FA8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EE47006"/>
    <w:multiLevelType w:val="multilevel"/>
    <w:tmpl w:val="A7D64870"/>
    <w:lvl w:ilvl="0">
      <w:start w:val="2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0524632"/>
    <w:multiLevelType w:val="hybridMultilevel"/>
    <w:tmpl w:val="4E02FDCE"/>
    <w:lvl w:ilvl="0" w:tplc="29560C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18E2AB7"/>
    <w:multiLevelType w:val="hybridMultilevel"/>
    <w:tmpl w:val="F2A68766"/>
    <w:lvl w:ilvl="0" w:tplc="29560C1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3DA3537"/>
    <w:multiLevelType w:val="hybridMultilevel"/>
    <w:tmpl w:val="79EA9E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>
    <w:nsid w:val="784416BF"/>
    <w:multiLevelType w:val="hybridMultilevel"/>
    <w:tmpl w:val="828E1D26"/>
    <w:lvl w:ilvl="0" w:tplc="5FC8E71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>
    <w:nsid w:val="7AAF71A5"/>
    <w:multiLevelType w:val="hybridMultilevel"/>
    <w:tmpl w:val="41CEEEBE"/>
    <w:lvl w:ilvl="0" w:tplc="7194BA10">
      <w:start w:val="1"/>
      <w:numFmt w:val="bullet"/>
      <w:lvlText w:val="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9720"/>
        </w:tabs>
        <w:ind w:left="9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440"/>
        </w:tabs>
        <w:ind w:left="10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160"/>
        </w:tabs>
        <w:ind w:left="111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6"/>
  </w:num>
  <w:num w:numId="3">
    <w:abstractNumId w:val="29"/>
  </w:num>
  <w:num w:numId="4">
    <w:abstractNumId w:val="24"/>
  </w:num>
  <w:num w:numId="5">
    <w:abstractNumId w:val="22"/>
  </w:num>
  <w:num w:numId="6">
    <w:abstractNumId w:val="1"/>
  </w:num>
  <w:num w:numId="7">
    <w:abstractNumId w:val="19"/>
  </w:num>
  <w:num w:numId="8">
    <w:abstractNumId w:val="31"/>
  </w:num>
  <w:num w:numId="9">
    <w:abstractNumId w:val="3"/>
  </w:num>
  <w:num w:numId="10">
    <w:abstractNumId w:val="27"/>
  </w:num>
  <w:num w:numId="11">
    <w:abstractNumId w:val="9"/>
  </w:num>
  <w:num w:numId="12">
    <w:abstractNumId w:val="18"/>
  </w:num>
  <w:num w:numId="13">
    <w:abstractNumId w:val="8"/>
  </w:num>
  <w:num w:numId="14">
    <w:abstractNumId w:val="6"/>
  </w:num>
  <w:num w:numId="15">
    <w:abstractNumId w:val="2"/>
  </w:num>
  <w:num w:numId="16">
    <w:abstractNumId w:val="16"/>
  </w:num>
  <w:num w:numId="17">
    <w:abstractNumId w:val="30"/>
  </w:num>
  <w:num w:numId="18">
    <w:abstractNumId w:val="23"/>
  </w:num>
  <w:num w:numId="19">
    <w:abstractNumId w:val="38"/>
  </w:num>
  <w:num w:numId="20">
    <w:abstractNumId w:val="35"/>
  </w:num>
  <w:num w:numId="21">
    <w:abstractNumId w:val="32"/>
  </w:num>
  <w:num w:numId="22">
    <w:abstractNumId w:val="28"/>
  </w:num>
  <w:num w:numId="23">
    <w:abstractNumId w:val="33"/>
  </w:num>
  <w:num w:numId="24">
    <w:abstractNumId w:val="39"/>
  </w:num>
  <w:num w:numId="25">
    <w:abstractNumId w:val="10"/>
  </w:num>
  <w:num w:numId="26">
    <w:abstractNumId w:val="13"/>
  </w:num>
  <w:num w:numId="27">
    <w:abstractNumId w:val="34"/>
  </w:num>
  <w:num w:numId="28">
    <w:abstractNumId w:val="21"/>
  </w:num>
  <w:num w:numId="29">
    <w:abstractNumId w:val="17"/>
  </w:num>
  <w:num w:numId="30">
    <w:abstractNumId w:val="11"/>
  </w:num>
  <w:num w:numId="31">
    <w:abstractNumId w:val="42"/>
  </w:num>
  <w:num w:numId="32">
    <w:abstractNumId w:val="26"/>
  </w:num>
  <w:num w:numId="33">
    <w:abstractNumId w:val="0"/>
  </w:num>
  <w:num w:numId="34">
    <w:abstractNumId w:val="15"/>
  </w:num>
  <w:num w:numId="35">
    <w:abstractNumId w:val="4"/>
  </w:num>
  <w:num w:numId="36">
    <w:abstractNumId w:val="41"/>
  </w:num>
  <w:num w:numId="37">
    <w:abstractNumId w:val="40"/>
  </w:num>
  <w:num w:numId="38">
    <w:abstractNumId w:val="7"/>
  </w:num>
  <w:num w:numId="39">
    <w:abstractNumId w:val="25"/>
  </w:num>
  <w:num w:numId="40">
    <w:abstractNumId w:val="20"/>
  </w:num>
  <w:num w:numId="41">
    <w:abstractNumId w:val="14"/>
  </w:num>
  <w:num w:numId="42">
    <w:abstractNumId w:val="5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261"/>
    <w:rsid w:val="00011634"/>
    <w:rsid w:val="00047883"/>
    <w:rsid w:val="00047B66"/>
    <w:rsid w:val="00056BBC"/>
    <w:rsid w:val="00061626"/>
    <w:rsid w:val="00062AC9"/>
    <w:rsid w:val="000748E7"/>
    <w:rsid w:val="00087F71"/>
    <w:rsid w:val="000B0D99"/>
    <w:rsid w:val="000B2BAE"/>
    <w:rsid w:val="000C046E"/>
    <w:rsid w:val="000C7C5F"/>
    <w:rsid w:val="000D2C97"/>
    <w:rsid w:val="000D6183"/>
    <w:rsid w:val="000E15D9"/>
    <w:rsid w:val="000F010B"/>
    <w:rsid w:val="000F1CAA"/>
    <w:rsid w:val="000F3AC4"/>
    <w:rsid w:val="001038E9"/>
    <w:rsid w:val="00103E1F"/>
    <w:rsid w:val="001108D7"/>
    <w:rsid w:val="0011095C"/>
    <w:rsid w:val="00116B8E"/>
    <w:rsid w:val="001222BD"/>
    <w:rsid w:val="001242AE"/>
    <w:rsid w:val="00125E3A"/>
    <w:rsid w:val="00131C04"/>
    <w:rsid w:val="00140BB6"/>
    <w:rsid w:val="0014639D"/>
    <w:rsid w:val="00151477"/>
    <w:rsid w:val="00164610"/>
    <w:rsid w:val="001845E4"/>
    <w:rsid w:val="0019026A"/>
    <w:rsid w:val="00194053"/>
    <w:rsid w:val="00195E58"/>
    <w:rsid w:val="001A2D21"/>
    <w:rsid w:val="001A5B71"/>
    <w:rsid w:val="001B1BF6"/>
    <w:rsid w:val="001E048D"/>
    <w:rsid w:val="001E0C03"/>
    <w:rsid w:val="001F76C5"/>
    <w:rsid w:val="00203338"/>
    <w:rsid w:val="00222FD5"/>
    <w:rsid w:val="00230B3D"/>
    <w:rsid w:val="00253B46"/>
    <w:rsid w:val="0026241D"/>
    <w:rsid w:val="00263CA6"/>
    <w:rsid w:val="00265E08"/>
    <w:rsid w:val="002770B2"/>
    <w:rsid w:val="00280207"/>
    <w:rsid w:val="002868CA"/>
    <w:rsid w:val="002D2AB8"/>
    <w:rsid w:val="00304B48"/>
    <w:rsid w:val="00307E50"/>
    <w:rsid w:val="003109D3"/>
    <w:rsid w:val="00353110"/>
    <w:rsid w:val="003564DA"/>
    <w:rsid w:val="00374CCB"/>
    <w:rsid w:val="00390C7F"/>
    <w:rsid w:val="003A4B74"/>
    <w:rsid w:val="003A636C"/>
    <w:rsid w:val="003B2257"/>
    <w:rsid w:val="003C7B8B"/>
    <w:rsid w:val="003D1D7C"/>
    <w:rsid w:val="003E316E"/>
    <w:rsid w:val="003E7C27"/>
    <w:rsid w:val="003F349A"/>
    <w:rsid w:val="00405B58"/>
    <w:rsid w:val="0042591D"/>
    <w:rsid w:val="004375C9"/>
    <w:rsid w:val="00472047"/>
    <w:rsid w:val="0047253C"/>
    <w:rsid w:val="00482B20"/>
    <w:rsid w:val="00482EC4"/>
    <w:rsid w:val="00497361"/>
    <w:rsid w:val="004A2A4D"/>
    <w:rsid w:val="004A5824"/>
    <w:rsid w:val="004A7825"/>
    <w:rsid w:val="004C2312"/>
    <w:rsid w:val="004D1EEE"/>
    <w:rsid w:val="004E56D5"/>
    <w:rsid w:val="004E6ABB"/>
    <w:rsid w:val="0050468C"/>
    <w:rsid w:val="0051183A"/>
    <w:rsid w:val="00511865"/>
    <w:rsid w:val="005219BD"/>
    <w:rsid w:val="00525AB1"/>
    <w:rsid w:val="00536406"/>
    <w:rsid w:val="00543FB5"/>
    <w:rsid w:val="00554B33"/>
    <w:rsid w:val="005609C4"/>
    <w:rsid w:val="005719CA"/>
    <w:rsid w:val="005746BE"/>
    <w:rsid w:val="005918D4"/>
    <w:rsid w:val="005C0E8E"/>
    <w:rsid w:val="005C19EB"/>
    <w:rsid w:val="005C2550"/>
    <w:rsid w:val="005D5360"/>
    <w:rsid w:val="005E118D"/>
    <w:rsid w:val="005F6164"/>
    <w:rsid w:val="00601ACD"/>
    <w:rsid w:val="00616315"/>
    <w:rsid w:val="00620179"/>
    <w:rsid w:val="00621E82"/>
    <w:rsid w:val="006275B0"/>
    <w:rsid w:val="006504D0"/>
    <w:rsid w:val="00656512"/>
    <w:rsid w:val="00664D0E"/>
    <w:rsid w:val="0067499B"/>
    <w:rsid w:val="00680F0A"/>
    <w:rsid w:val="00692751"/>
    <w:rsid w:val="00697273"/>
    <w:rsid w:val="006A4479"/>
    <w:rsid w:val="006C248E"/>
    <w:rsid w:val="006C6D13"/>
    <w:rsid w:val="006D25AA"/>
    <w:rsid w:val="006D6D42"/>
    <w:rsid w:val="006D7BE3"/>
    <w:rsid w:val="0070262B"/>
    <w:rsid w:val="0070587F"/>
    <w:rsid w:val="00720152"/>
    <w:rsid w:val="00734284"/>
    <w:rsid w:val="00745943"/>
    <w:rsid w:val="00756261"/>
    <w:rsid w:val="007838C9"/>
    <w:rsid w:val="00784FF8"/>
    <w:rsid w:val="007A5A78"/>
    <w:rsid w:val="007C60FF"/>
    <w:rsid w:val="007F3366"/>
    <w:rsid w:val="007F4D93"/>
    <w:rsid w:val="007F702A"/>
    <w:rsid w:val="00800DE2"/>
    <w:rsid w:val="00801D16"/>
    <w:rsid w:val="00813433"/>
    <w:rsid w:val="00814043"/>
    <w:rsid w:val="00824DB7"/>
    <w:rsid w:val="00825207"/>
    <w:rsid w:val="0082563E"/>
    <w:rsid w:val="0083207B"/>
    <w:rsid w:val="00841965"/>
    <w:rsid w:val="0085065A"/>
    <w:rsid w:val="00860574"/>
    <w:rsid w:val="0089292D"/>
    <w:rsid w:val="00892A73"/>
    <w:rsid w:val="008A7647"/>
    <w:rsid w:val="008B41CB"/>
    <w:rsid w:val="008C3439"/>
    <w:rsid w:val="008C700E"/>
    <w:rsid w:val="008D4E8D"/>
    <w:rsid w:val="008F24D9"/>
    <w:rsid w:val="009041B1"/>
    <w:rsid w:val="00905349"/>
    <w:rsid w:val="009214D5"/>
    <w:rsid w:val="00933FD9"/>
    <w:rsid w:val="0093487C"/>
    <w:rsid w:val="00943BB2"/>
    <w:rsid w:val="009521F9"/>
    <w:rsid w:val="0096262F"/>
    <w:rsid w:val="009B43DE"/>
    <w:rsid w:val="009B457E"/>
    <w:rsid w:val="009E3F3C"/>
    <w:rsid w:val="009E4151"/>
    <w:rsid w:val="009F4263"/>
    <w:rsid w:val="00A0573D"/>
    <w:rsid w:val="00A30A05"/>
    <w:rsid w:val="00A82912"/>
    <w:rsid w:val="00A8777D"/>
    <w:rsid w:val="00A87963"/>
    <w:rsid w:val="00A94AB0"/>
    <w:rsid w:val="00AB033E"/>
    <w:rsid w:val="00AB3C6E"/>
    <w:rsid w:val="00AD1F4A"/>
    <w:rsid w:val="00AD242D"/>
    <w:rsid w:val="00AD430A"/>
    <w:rsid w:val="00AE4C2F"/>
    <w:rsid w:val="00AF0040"/>
    <w:rsid w:val="00B312AB"/>
    <w:rsid w:val="00B33B15"/>
    <w:rsid w:val="00B404B8"/>
    <w:rsid w:val="00B40931"/>
    <w:rsid w:val="00B41A54"/>
    <w:rsid w:val="00B41FF8"/>
    <w:rsid w:val="00B60996"/>
    <w:rsid w:val="00B62ECF"/>
    <w:rsid w:val="00B66E50"/>
    <w:rsid w:val="00B73D76"/>
    <w:rsid w:val="00B7741E"/>
    <w:rsid w:val="00B8570B"/>
    <w:rsid w:val="00B859C7"/>
    <w:rsid w:val="00BE04F5"/>
    <w:rsid w:val="00BE0C0C"/>
    <w:rsid w:val="00BE0F1B"/>
    <w:rsid w:val="00BE3A83"/>
    <w:rsid w:val="00BE5B57"/>
    <w:rsid w:val="00BF13F5"/>
    <w:rsid w:val="00BF20BA"/>
    <w:rsid w:val="00BF3502"/>
    <w:rsid w:val="00BF4B51"/>
    <w:rsid w:val="00BF65D1"/>
    <w:rsid w:val="00BF788F"/>
    <w:rsid w:val="00BF7D92"/>
    <w:rsid w:val="00C35ADA"/>
    <w:rsid w:val="00C66DDF"/>
    <w:rsid w:val="00C755E1"/>
    <w:rsid w:val="00C76C1C"/>
    <w:rsid w:val="00C9316F"/>
    <w:rsid w:val="00C931A3"/>
    <w:rsid w:val="00C95542"/>
    <w:rsid w:val="00CA2BFE"/>
    <w:rsid w:val="00CB4E14"/>
    <w:rsid w:val="00CC1B1C"/>
    <w:rsid w:val="00CF3B83"/>
    <w:rsid w:val="00D01519"/>
    <w:rsid w:val="00D162FC"/>
    <w:rsid w:val="00D26C48"/>
    <w:rsid w:val="00D3051B"/>
    <w:rsid w:val="00D36EA2"/>
    <w:rsid w:val="00D64A47"/>
    <w:rsid w:val="00D653EA"/>
    <w:rsid w:val="00D70AAC"/>
    <w:rsid w:val="00D742C7"/>
    <w:rsid w:val="00D85F70"/>
    <w:rsid w:val="00D939E9"/>
    <w:rsid w:val="00DA3CE1"/>
    <w:rsid w:val="00DA3E2D"/>
    <w:rsid w:val="00DA4EFA"/>
    <w:rsid w:val="00DA6AF1"/>
    <w:rsid w:val="00DB46D7"/>
    <w:rsid w:val="00DC0026"/>
    <w:rsid w:val="00DC0ED8"/>
    <w:rsid w:val="00DD3DA7"/>
    <w:rsid w:val="00E02135"/>
    <w:rsid w:val="00E02DED"/>
    <w:rsid w:val="00E05928"/>
    <w:rsid w:val="00E20BD0"/>
    <w:rsid w:val="00E225D5"/>
    <w:rsid w:val="00E267AB"/>
    <w:rsid w:val="00E41964"/>
    <w:rsid w:val="00E53671"/>
    <w:rsid w:val="00E722DE"/>
    <w:rsid w:val="00E80065"/>
    <w:rsid w:val="00E85F5A"/>
    <w:rsid w:val="00E9179C"/>
    <w:rsid w:val="00E975B6"/>
    <w:rsid w:val="00EC7D70"/>
    <w:rsid w:val="00EF0990"/>
    <w:rsid w:val="00F00B32"/>
    <w:rsid w:val="00F020FA"/>
    <w:rsid w:val="00F14C36"/>
    <w:rsid w:val="00F3189E"/>
    <w:rsid w:val="00F32449"/>
    <w:rsid w:val="00F401BD"/>
    <w:rsid w:val="00F4719F"/>
    <w:rsid w:val="00F61914"/>
    <w:rsid w:val="00F64B7B"/>
    <w:rsid w:val="00F81FF8"/>
    <w:rsid w:val="00F906AC"/>
    <w:rsid w:val="00FF091D"/>
    <w:rsid w:val="00FF124B"/>
    <w:rsid w:val="00FF5360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5E91E527-2690-4492-ABE8-C5866B03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06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680F0A"/>
    <w:rPr>
      <w:rFonts w:cs="Times New Roman"/>
    </w:rPr>
  </w:style>
  <w:style w:type="paragraph" w:styleId="a5">
    <w:name w:val="header"/>
    <w:basedOn w:val="a"/>
    <w:link w:val="a6"/>
    <w:uiPriority w:val="99"/>
    <w:rsid w:val="00680F0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80F0A"/>
    <w:rPr>
      <w:rFonts w:cs="Times New Roman"/>
    </w:rPr>
  </w:style>
  <w:style w:type="character" w:styleId="a7">
    <w:name w:val="page number"/>
    <w:basedOn w:val="a0"/>
    <w:uiPriority w:val="99"/>
    <w:rsid w:val="00680F0A"/>
    <w:rPr>
      <w:rFonts w:cs="Times New Roman"/>
    </w:rPr>
  </w:style>
  <w:style w:type="paragraph" w:styleId="a8">
    <w:name w:val="List Paragraph"/>
    <w:basedOn w:val="a"/>
    <w:uiPriority w:val="99"/>
    <w:qFormat/>
    <w:rsid w:val="00680F0A"/>
    <w:pPr>
      <w:ind w:left="720"/>
      <w:contextualSpacing/>
    </w:pPr>
  </w:style>
  <w:style w:type="table" w:styleId="a9">
    <w:name w:val="Table Grid"/>
    <w:basedOn w:val="a1"/>
    <w:uiPriority w:val="99"/>
    <w:rsid w:val="0086057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uiPriority w:val="99"/>
    <w:locked/>
    <w:rsid w:val="001038E9"/>
    <w:rPr>
      <w:sz w:val="24"/>
      <w:shd w:val="clear" w:color="auto" w:fill="FFFFFF"/>
    </w:rPr>
  </w:style>
  <w:style w:type="paragraph" w:customStyle="1" w:styleId="Heading70">
    <w:name w:val="Heading #7"/>
    <w:basedOn w:val="a"/>
    <w:link w:val="Heading7"/>
    <w:uiPriority w:val="99"/>
    <w:rsid w:val="001038E9"/>
    <w:pPr>
      <w:shd w:val="clear" w:color="auto" w:fill="FFFFFF"/>
      <w:spacing w:after="60" w:line="240" w:lineRule="atLeast"/>
      <w:outlineLvl w:val="6"/>
    </w:pPr>
    <w:rPr>
      <w:sz w:val="24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2868CA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868CA"/>
    <w:rPr>
      <w:rFonts w:ascii="Segoe UI" w:hAnsi="Segoe UI" w:cs="Times New Roman"/>
      <w:sz w:val="18"/>
    </w:rPr>
  </w:style>
  <w:style w:type="character" w:styleId="ac">
    <w:name w:val="Hyperlink"/>
    <w:basedOn w:val="a0"/>
    <w:uiPriority w:val="99"/>
    <w:rsid w:val="00CC1B1C"/>
    <w:rPr>
      <w:rFonts w:cs="Times New Roman"/>
      <w:color w:val="1F497D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804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5241">
          <w:marLeft w:val="301"/>
          <w:marRight w:val="301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1" w:color="CAD2DB"/>
                <w:right w:val="none" w:sz="0" w:space="0" w:color="auto"/>
              </w:divBdr>
              <w:divsChild>
                <w:div w:id="173804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4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4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045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4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4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04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045235">
                                              <w:marLeft w:val="0"/>
                                              <w:marRight w:val="138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045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4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4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045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45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738045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045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045219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045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045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4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4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04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04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804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4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single" w:sz="4" w:space="0" w:color="91CDF2"/>
                                      </w:divBdr>
                                      <w:divsChild>
                                        <w:div w:id="1738045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8045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gport.tgc1.local:80/search/Pages/peopleresults.aspx?k=%22%2B7%28921%29341%2D16%2D70%22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7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№1a</vt:lpstr>
    </vt:vector>
  </TitlesOfParts>
  <Company>JSC TGC-1</Company>
  <LinksUpToDate>false</LinksUpToDate>
  <CharactersWithSpaces>14802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№1a</dc:title>
  <dc:subject/>
  <dc:creator>Харламова Елена Викторовна</dc:creator>
  <cp:keywords/>
  <dc:description/>
  <cp:lastModifiedBy>Самойлова Юлия Антоновна</cp:lastModifiedBy>
  <cp:revision>6</cp:revision>
  <cp:lastPrinted>2014-09-10T09:49:00Z</cp:lastPrinted>
  <dcterms:created xsi:type="dcterms:W3CDTF">2014-09-10T06:15:00Z</dcterms:created>
  <dcterms:modified xsi:type="dcterms:W3CDTF">2014-09-29T07:49:00Z</dcterms:modified>
</cp:coreProperties>
</file>